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55"/>
      </w:tblGrid>
      <w:tr w:rsidR="00EF69A3" w:rsidRPr="000F6BB9" w14:paraId="519FC2FB" w14:textId="77777777" w:rsidTr="0B2E5A99">
        <w:trPr>
          <w:cantSplit/>
        </w:trPr>
        <w:tc>
          <w:tcPr>
            <w:tcW w:w="9185" w:type="dxa"/>
            <w:gridSpan w:val="2"/>
            <w:tcBorders>
              <w:top w:val="single" w:sz="4" w:space="0" w:color="auto"/>
            </w:tcBorders>
          </w:tcPr>
          <w:p w14:paraId="7947C6BA" w14:textId="600F7E64" w:rsidR="00A7428E" w:rsidRPr="000F6BB9" w:rsidRDefault="00B247C1" w:rsidP="0B2E5A99">
            <w:pPr>
              <w:pStyle w:val="mte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6BB9">
              <w:rPr>
                <w:rFonts w:asciiTheme="minorHAnsi" w:hAnsiTheme="minorHAnsi" w:cstheme="minorHAnsi"/>
                <w:sz w:val="32"/>
                <w:szCs w:val="32"/>
              </w:rPr>
              <w:t>Handlingsplan for EU-nettverk</w:t>
            </w:r>
            <w:r w:rsidR="008146C6" w:rsidRPr="000F6BB9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50605A" w:rsidRPr="000F6BB9">
              <w:rPr>
                <w:rFonts w:asciiTheme="minorHAnsi" w:hAnsiTheme="minorHAnsi" w:cstheme="minorHAnsi"/>
                <w:sz w:val="32"/>
                <w:szCs w:val="32"/>
              </w:rPr>
              <w:t>20XX-20XX</w:t>
            </w:r>
          </w:p>
        </w:tc>
      </w:tr>
      <w:tr w:rsidR="00EF69A3" w:rsidRPr="000F6BB9" w14:paraId="3C9A3D4F" w14:textId="77777777" w:rsidTr="0B2E5A99">
        <w:trPr>
          <w:cantSplit/>
        </w:trPr>
        <w:tc>
          <w:tcPr>
            <w:tcW w:w="1630" w:type="dxa"/>
          </w:tcPr>
          <w:p w14:paraId="7908094C" w14:textId="77777777" w:rsidR="00EF69A3" w:rsidRPr="000F6BB9" w:rsidRDefault="004A1D49" w:rsidP="00EF69A3">
            <w:pPr>
              <w:pStyle w:val="datosted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 w:rsidRPr="000F6BB9">
              <w:rPr>
                <w:rFonts w:asciiTheme="minorHAnsi" w:hAnsiTheme="minorHAnsi" w:cstheme="minorHAnsi"/>
                <w:b w:val="0"/>
                <w:szCs w:val="24"/>
              </w:rPr>
              <w:t>Prosjektnr</w:t>
            </w:r>
            <w:proofErr w:type="spellEnd"/>
            <w:r w:rsidR="00C561BC" w:rsidRPr="000F6BB9">
              <w:rPr>
                <w:rFonts w:asciiTheme="minorHAnsi" w:hAnsiTheme="minorHAnsi" w:cstheme="minorHAnsi"/>
                <w:b w:val="0"/>
                <w:szCs w:val="24"/>
              </w:rPr>
              <w:t>:</w:t>
            </w:r>
          </w:p>
        </w:tc>
        <w:tc>
          <w:tcPr>
            <w:tcW w:w="7555" w:type="dxa"/>
          </w:tcPr>
          <w:p w14:paraId="44599AF3" w14:textId="77777777" w:rsidR="00A7428E" w:rsidRPr="00AD145F" w:rsidRDefault="00A7428E" w:rsidP="00251EFF">
            <w:pPr>
              <w:pStyle w:val="datost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F69A3" w:rsidRPr="000F6BB9" w14:paraId="3ECFCDA7" w14:textId="77777777" w:rsidTr="0B2E5A99">
        <w:trPr>
          <w:cantSplit/>
        </w:trPr>
        <w:tc>
          <w:tcPr>
            <w:tcW w:w="1630" w:type="dxa"/>
          </w:tcPr>
          <w:p w14:paraId="042EE229" w14:textId="2B142B4A" w:rsidR="00EF69A3" w:rsidRPr="000F6BB9" w:rsidRDefault="004A1D49" w:rsidP="00EF69A3">
            <w:pPr>
              <w:pStyle w:val="datosted"/>
              <w:rPr>
                <w:rFonts w:asciiTheme="minorHAnsi" w:hAnsiTheme="minorHAnsi" w:cstheme="minorHAnsi"/>
                <w:b w:val="0"/>
                <w:szCs w:val="24"/>
              </w:rPr>
            </w:pPr>
            <w:r w:rsidRPr="000F6BB9">
              <w:rPr>
                <w:rFonts w:asciiTheme="minorHAnsi" w:hAnsiTheme="minorHAnsi" w:cstheme="minorHAnsi"/>
                <w:b w:val="0"/>
                <w:szCs w:val="24"/>
              </w:rPr>
              <w:t>Tittel</w:t>
            </w:r>
            <w:r w:rsidR="00C561BC" w:rsidRPr="000F6BB9">
              <w:rPr>
                <w:rFonts w:asciiTheme="minorHAnsi" w:hAnsiTheme="minorHAnsi" w:cstheme="minorHAnsi"/>
                <w:b w:val="0"/>
                <w:szCs w:val="24"/>
              </w:rPr>
              <w:t>:</w:t>
            </w:r>
          </w:p>
        </w:tc>
        <w:tc>
          <w:tcPr>
            <w:tcW w:w="7555" w:type="dxa"/>
          </w:tcPr>
          <w:p w14:paraId="15A6E5EF" w14:textId="77777777" w:rsidR="00EF69A3" w:rsidRPr="000F6BB9" w:rsidRDefault="00EF69A3" w:rsidP="00E15419">
            <w:pPr>
              <w:pStyle w:val="datosted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</w:p>
        </w:tc>
      </w:tr>
      <w:tr w:rsidR="004A1D49" w:rsidRPr="000F6BB9" w14:paraId="1038C002" w14:textId="77777777" w:rsidTr="0B2E5A99">
        <w:trPr>
          <w:cantSplit/>
        </w:trPr>
        <w:tc>
          <w:tcPr>
            <w:tcW w:w="1630" w:type="dxa"/>
            <w:tcBorders>
              <w:bottom w:val="single" w:sz="6" w:space="0" w:color="auto"/>
            </w:tcBorders>
          </w:tcPr>
          <w:p w14:paraId="4511529D" w14:textId="23433D70" w:rsidR="004A1D49" w:rsidRPr="000F6BB9" w:rsidRDefault="00B247C1" w:rsidP="00EF69A3">
            <w:pPr>
              <w:pStyle w:val="datosted"/>
              <w:rPr>
                <w:rFonts w:asciiTheme="minorHAnsi" w:hAnsiTheme="minorHAnsi" w:cstheme="minorHAnsi"/>
                <w:b w:val="0"/>
                <w:szCs w:val="24"/>
              </w:rPr>
            </w:pPr>
            <w:r w:rsidRPr="000F6BB9">
              <w:rPr>
                <w:rFonts w:asciiTheme="minorHAnsi" w:hAnsiTheme="minorHAnsi" w:cstheme="minorHAnsi"/>
                <w:b w:val="0"/>
                <w:szCs w:val="24"/>
              </w:rPr>
              <w:t>Prosjektleder</w:t>
            </w:r>
            <w:r w:rsidR="00C561BC" w:rsidRPr="000F6BB9">
              <w:rPr>
                <w:rFonts w:asciiTheme="minorHAnsi" w:hAnsiTheme="minorHAnsi" w:cstheme="minorHAnsi"/>
                <w:b w:val="0"/>
                <w:szCs w:val="24"/>
              </w:rPr>
              <w:t>:</w:t>
            </w:r>
          </w:p>
        </w:tc>
        <w:tc>
          <w:tcPr>
            <w:tcW w:w="7555" w:type="dxa"/>
            <w:tcBorders>
              <w:bottom w:val="single" w:sz="6" w:space="0" w:color="auto"/>
            </w:tcBorders>
          </w:tcPr>
          <w:p w14:paraId="45D4B585" w14:textId="77777777" w:rsidR="004A1D49" w:rsidRPr="000F6BB9" w:rsidRDefault="004A1D49" w:rsidP="00E15419">
            <w:pPr>
              <w:pStyle w:val="datosted"/>
              <w:rPr>
                <w:rFonts w:asciiTheme="minorHAnsi" w:hAnsiTheme="minorHAnsi" w:cstheme="minorHAnsi"/>
                <w:b w:val="0"/>
                <w:szCs w:val="24"/>
              </w:rPr>
            </w:pPr>
          </w:p>
          <w:p w14:paraId="449B2DCC" w14:textId="4AA56306" w:rsidR="00D92EF1" w:rsidRPr="000F6BB9" w:rsidRDefault="00D92EF1" w:rsidP="00653FD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C2AB87B" w14:textId="74BAA71C" w:rsidR="003301FF" w:rsidRPr="000F6BB9" w:rsidRDefault="0081080A" w:rsidP="003301FF">
      <w:pPr>
        <w:ind w:left="0"/>
        <w:rPr>
          <w:rFonts w:asciiTheme="minorHAnsi" w:hAnsiTheme="minorHAnsi" w:cstheme="minorHAnsi"/>
          <w:szCs w:val="24"/>
        </w:rPr>
      </w:pPr>
      <w:r w:rsidRPr="000F6BB9">
        <w:rPr>
          <w:rFonts w:asciiTheme="minorHAnsi" w:hAnsiTheme="minorHAnsi" w:cstheme="minorHAnsi"/>
          <w:szCs w:val="24"/>
        </w:rPr>
        <w:t>Målsetting for prosjektet:</w:t>
      </w:r>
      <w:r w:rsidRPr="000F6BB9">
        <w:rPr>
          <w:rFonts w:asciiTheme="minorHAnsi" w:hAnsiTheme="minorHAnsi" w:cstheme="minorHAnsi"/>
          <w:szCs w:val="24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49"/>
        <w:gridCol w:w="2681"/>
        <w:gridCol w:w="3002"/>
        <w:gridCol w:w="2978"/>
        <w:gridCol w:w="2766"/>
      </w:tblGrid>
      <w:tr w:rsidR="0050605A" w:rsidRPr="000F6BB9" w14:paraId="447594C9" w14:textId="77777777" w:rsidTr="00B247C1">
        <w:tc>
          <w:tcPr>
            <w:tcW w:w="2917" w:type="dxa"/>
          </w:tcPr>
          <w:p w14:paraId="3DF449E2" w14:textId="3091398E" w:rsidR="00B247C1" w:rsidRPr="000F6BB9" w:rsidRDefault="00F774A4" w:rsidP="003301FF">
            <w:pPr>
              <w:ind w:left="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0F6BB9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="00D92EF1" w:rsidRPr="000F6BB9">
              <w:rPr>
                <w:rFonts w:asciiTheme="minorHAnsi" w:hAnsiTheme="minorHAnsi" w:cstheme="minorHAnsi"/>
                <w:b/>
                <w:szCs w:val="24"/>
                <w:lang w:val="en-US"/>
              </w:rPr>
              <w:t>Delmål</w:t>
            </w:r>
            <w:proofErr w:type="spellEnd"/>
          </w:p>
        </w:tc>
        <w:tc>
          <w:tcPr>
            <w:tcW w:w="2730" w:type="dxa"/>
          </w:tcPr>
          <w:p w14:paraId="5FC33F09" w14:textId="4E59C292" w:rsidR="00B247C1" w:rsidRPr="000F6BB9" w:rsidRDefault="00925934" w:rsidP="003301FF">
            <w:pPr>
              <w:ind w:left="0"/>
              <w:rPr>
                <w:rFonts w:asciiTheme="minorHAnsi" w:hAnsiTheme="minorHAnsi" w:cstheme="minorHAnsi"/>
                <w:b/>
                <w:szCs w:val="24"/>
              </w:rPr>
            </w:pPr>
            <w:r w:rsidRPr="000F6BB9">
              <w:rPr>
                <w:rFonts w:asciiTheme="minorHAnsi" w:hAnsiTheme="minorHAnsi" w:cstheme="minorHAnsi"/>
                <w:b/>
                <w:szCs w:val="24"/>
              </w:rPr>
              <w:t>Utfordring</w:t>
            </w:r>
            <w:r w:rsidR="00013795" w:rsidRPr="000F6BB9">
              <w:rPr>
                <w:rFonts w:asciiTheme="minorHAnsi" w:hAnsiTheme="minorHAnsi" w:cstheme="minorHAnsi"/>
                <w:b/>
                <w:szCs w:val="24"/>
              </w:rPr>
              <w:t xml:space="preserve"> knyttet til å nå delmål</w:t>
            </w:r>
          </w:p>
        </w:tc>
        <w:tc>
          <w:tcPr>
            <w:tcW w:w="3047" w:type="dxa"/>
          </w:tcPr>
          <w:p w14:paraId="6056379A" w14:textId="648A278A" w:rsidR="00B247C1" w:rsidRPr="000F6BB9" w:rsidRDefault="009D7245" w:rsidP="003301FF">
            <w:pPr>
              <w:ind w:left="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proofErr w:type="spellStart"/>
            <w:r w:rsidRPr="000F6BB9">
              <w:rPr>
                <w:rFonts w:asciiTheme="minorHAnsi" w:hAnsiTheme="minorHAnsi" w:cstheme="minorHAnsi"/>
                <w:b/>
                <w:szCs w:val="24"/>
                <w:lang w:val="en-US"/>
              </w:rPr>
              <w:t>Tiltak</w:t>
            </w:r>
            <w:proofErr w:type="spellEnd"/>
            <w:r w:rsidRPr="000F6BB9">
              <w:rPr>
                <w:rFonts w:asciiTheme="minorHAnsi" w:hAnsiTheme="minorHAnsi" w:cstheme="minorHAnsi"/>
                <w:b/>
                <w:szCs w:val="24"/>
                <w:lang w:val="en-US"/>
              </w:rPr>
              <w:t>/</w:t>
            </w:r>
            <w:proofErr w:type="spellStart"/>
            <w:r w:rsidRPr="000F6BB9">
              <w:rPr>
                <w:rFonts w:asciiTheme="minorHAnsi" w:hAnsiTheme="minorHAnsi" w:cstheme="minorHAnsi"/>
                <w:b/>
                <w:szCs w:val="24"/>
                <w:lang w:val="en-US"/>
              </w:rPr>
              <w:t>aktivitet</w:t>
            </w:r>
            <w:proofErr w:type="spellEnd"/>
          </w:p>
        </w:tc>
        <w:tc>
          <w:tcPr>
            <w:tcW w:w="3036" w:type="dxa"/>
          </w:tcPr>
          <w:p w14:paraId="669FE808" w14:textId="77777777" w:rsidR="00B247C1" w:rsidRPr="000F6BB9" w:rsidRDefault="00B247C1" w:rsidP="003301FF">
            <w:pPr>
              <w:ind w:left="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proofErr w:type="spellStart"/>
            <w:r w:rsidRPr="000F6BB9">
              <w:rPr>
                <w:rFonts w:asciiTheme="minorHAnsi" w:hAnsiTheme="minorHAnsi" w:cstheme="minorHAnsi"/>
                <w:b/>
                <w:szCs w:val="24"/>
                <w:lang w:val="en-US"/>
              </w:rPr>
              <w:t>Målgruppe</w:t>
            </w:r>
            <w:proofErr w:type="spellEnd"/>
          </w:p>
        </w:tc>
        <w:tc>
          <w:tcPr>
            <w:tcW w:w="2772" w:type="dxa"/>
          </w:tcPr>
          <w:p w14:paraId="1F9579FD" w14:textId="209D850E" w:rsidR="00B247C1" w:rsidRPr="000F6BB9" w:rsidRDefault="0050605A" w:rsidP="003301FF">
            <w:pPr>
              <w:ind w:left="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proofErr w:type="spellStart"/>
            <w:r w:rsidRPr="000F6BB9">
              <w:rPr>
                <w:rFonts w:asciiTheme="minorHAnsi" w:hAnsiTheme="minorHAnsi" w:cstheme="minorHAnsi"/>
                <w:b/>
                <w:szCs w:val="24"/>
                <w:lang w:val="en-US"/>
              </w:rPr>
              <w:t>Gjennomføringsperiode</w:t>
            </w:r>
            <w:proofErr w:type="spellEnd"/>
          </w:p>
        </w:tc>
      </w:tr>
      <w:tr w:rsidR="0050605A" w:rsidRPr="000F6BB9" w14:paraId="39921922" w14:textId="77777777" w:rsidTr="00B247C1">
        <w:tc>
          <w:tcPr>
            <w:tcW w:w="2917" w:type="dxa"/>
          </w:tcPr>
          <w:p w14:paraId="6DD9AD7F" w14:textId="77777777" w:rsidR="00B247C1" w:rsidRPr="000F6BB9" w:rsidRDefault="00B247C1" w:rsidP="003301FF">
            <w:pPr>
              <w:ind w:left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2730" w:type="dxa"/>
          </w:tcPr>
          <w:p w14:paraId="52E1D01B" w14:textId="77777777" w:rsidR="00B247C1" w:rsidRPr="000F6BB9" w:rsidRDefault="00B247C1" w:rsidP="003301FF">
            <w:pPr>
              <w:ind w:left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047" w:type="dxa"/>
          </w:tcPr>
          <w:p w14:paraId="3BF97619" w14:textId="77777777" w:rsidR="00B247C1" w:rsidRPr="000F6BB9" w:rsidRDefault="00B247C1" w:rsidP="003301FF">
            <w:pPr>
              <w:ind w:left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036" w:type="dxa"/>
          </w:tcPr>
          <w:p w14:paraId="6C347233" w14:textId="77777777" w:rsidR="00B247C1" w:rsidRPr="000F6BB9" w:rsidRDefault="00B247C1" w:rsidP="003301FF">
            <w:pPr>
              <w:ind w:left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2772" w:type="dxa"/>
          </w:tcPr>
          <w:p w14:paraId="330DF58E" w14:textId="77777777" w:rsidR="00B247C1" w:rsidRPr="000F6BB9" w:rsidRDefault="00B247C1" w:rsidP="003301FF">
            <w:pPr>
              <w:ind w:left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50605A" w:rsidRPr="000F6BB9" w14:paraId="27A4E1E4" w14:textId="77777777" w:rsidTr="00B247C1">
        <w:tc>
          <w:tcPr>
            <w:tcW w:w="2917" w:type="dxa"/>
          </w:tcPr>
          <w:p w14:paraId="34DB114F" w14:textId="77777777" w:rsidR="00B247C1" w:rsidRPr="000F6BB9" w:rsidRDefault="00B247C1" w:rsidP="003301FF">
            <w:pPr>
              <w:ind w:left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2730" w:type="dxa"/>
          </w:tcPr>
          <w:p w14:paraId="5333C303" w14:textId="77777777" w:rsidR="00B247C1" w:rsidRPr="000F6BB9" w:rsidRDefault="00B247C1" w:rsidP="003301FF">
            <w:pPr>
              <w:ind w:left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047" w:type="dxa"/>
          </w:tcPr>
          <w:p w14:paraId="03CD3697" w14:textId="77777777" w:rsidR="00B247C1" w:rsidRPr="000F6BB9" w:rsidRDefault="00B247C1" w:rsidP="003301FF">
            <w:pPr>
              <w:ind w:left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036" w:type="dxa"/>
          </w:tcPr>
          <w:p w14:paraId="72B3F2EE" w14:textId="77777777" w:rsidR="00B247C1" w:rsidRPr="000F6BB9" w:rsidRDefault="00B247C1" w:rsidP="003301FF">
            <w:pPr>
              <w:ind w:left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2772" w:type="dxa"/>
          </w:tcPr>
          <w:p w14:paraId="7C7B7783" w14:textId="77777777" w:rsidR="00B247C1" w:rsidRPr="000F6BB9" w:rsidRDefault="00B247C1" w:rsidP="003301FF">
            <w:pPr>
              <w:ind w:left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</w:tbl>
    <w:p w14:paraId="7B7AA0B2" w14:textId="77777777" w:rsidR="00B247C1" w:rsidRPr="000F6BB9" w:rsidRDefault="00B247C1" w:rsidP="003301FF">
      <w:pPr>
        <w:ind w:left="0"/>
        <w:rPr>
          <w:rFonts w:asciiTheme="minorHAnsi" w:hAnsiTheme="minorHAnsi" w:cstheme="minorHAnsi"/>
          <w:szCs w:val="24"/>
          <w:lang w:val="en-US"/>
        </w:rPr>
      </w:pPr>
    </w:p>
    <w:p w14:paraId="36C0DB65" w14:textId="4761CD99" w:rsidR="00B247C1" w:rsidRPr="000F6BB9" w:rsidRDefault="00B247C1" w:rsidP="00B247C1">
      <w:pPr>
        <w:pStyle w:val="Listeavsnitt"/>
        <w:numPr>
          <w:ilvl w:val="0"/>
          <w:numId w:val="13"/>
        </w:numPr>
        <w:rPr>
          <w:rFonts w:asciiTheme="minorHAnsi" w:hAnsiTheme="minorHAnsi" w:cstheme="minorHAnsi"/>
          <w:lang w:val="nb-NO"/>
        </w:rPr>
      </w:pPr>
      <w:r w:rsidRPr="000F6BB9">
        <w:rPr>
          <w:rFonts w:asciiTheme="minorHAnsi" w:hAnsiTheme="minorHAnsi" w:cstheme="minorHAnsi"/>
          <w:lang w:val="nb-NO"/>
        </w:rPr>
        <w:t>Dette er et forslag til mal for handlingsplan for EU-nettverk</w:t>
      </w:r>
      <w:r w:rsidR="005E71DC">
        <w:rPr>
          <w:rFonts w:asciiTheme="minorHAnsi" w:hAnsiTheme="minorHAnsi" w:cstheme="minorHAnsi"/>
          <w:lang w:val="nb-NO"/>
        </w:rPr>
        <w:t xml:space="preserve">. </w:t>
      </w:r>
    </w:p>
    <w:p w14:paraId="1FAD8277" w14:textId="1911BBEC" w:rsidR="00B247C1" w:rsidRPr="000F6BB9" w:rsidRDefault="005E71DC" w:rsidP="5301075D">
      <w:pPr>
        <w:pStyle w:val="Listeavsnitt"/>
        <w:numPr>
          <w:ilvl w:val="0"/>
          <w:numId w:val="13"/>
        </w:numPr>
        <w:rPr>
          <w:rFonts w:asciiTheme="minorHAnsi" w:hAnsiTheme="minorHAnsi" w:cstheme="minorBidi"/>
          <w:lang w:val="nb-NO"/>
        </w:rPr>
      </w:pPr>
      <w:r>
        <w:rPr>
          <w:rFonts w:asciiTheme="minorHAnsi" w:hAnsiTheme="minorHAnsi" w:cstheme="minorBidi"/>
          <w:lang w:val="nb-NO"/>
        </w:rPr>
        <w:t>Hvordan skal</w:t>
      </w:r>
      <w:r w:rsidR="004608E4" w:rsidRPr="5301075D">
        <w:rPr>
          <w:rFonts w:asciiTheme="minorHAnsi" w:hAnsiTheme="minorHAnsi" w:cstheme="minorBidi"/>
          <w:lang w:val="nb-NO"/>
        </w:rPr>
        <w:t xml:space="preserve"> </w:t>
      </w:r>
      <w:r w:rsidR="00ED0844" w:rsidRPr="5301075D">
        <w:rPr>
          <w:rFonts w:asciiTheme="minorHAnsi" w:hAnsiTheme="minorHAnsi" w:cstheme="minorBidi"/>
          <w:lang w:val="nb-NO"/>
        </w:rPr>
        <w:t>aktiviteten</w:t>
      </w:r>
      <w:r w:rsidR="00930AF1" w:rsidRPr="5301075D">
        <w:rPr>
          <w:rFonts w:asciiTheme="minorHAnsi" w:hAnsiTheme="minorHAnsi" w:cstheme="minorBidi"/>
          <w:lang w:val="nb-NO"/>
        </w:rPr>
        <w:t>e</w:t>
      </w:r>
      <w:r w:rsidR="00ED0844" w:rsidRPr="5301075D">
        <w:rPr>
          <w:rFonts w:asciiTheme="minorHAnsi" w:hAnsiTheme="minorHAnsi" w:cstheme="minorBidi"/>
          <w:lang w:val="nb-NO"/>
        </w:rPr>
        <w:t xml:space="preserve"> </w:t>
      </w:r>
      <w:r w:rsidR="0097455B" w:rsidRPr="5301075D">
        <w:rPr>
          <w:rFonts w:asciiTheme="minorHAnsi" w:hAnsiTheme="minorHAnsi" w:cstheme="minorBidi"/>
          <w:lang w:val="nb-NO"/>
        </w:rPr>
        <w:t>bidra</w:t>
      </w:r>
      <w:r w:rsidR="00ED0844" w:rsidRPr="5301075D">
        <w:rPr>
          <w:rFonts w:asciiTheme="minorHAnsi" w:hAnsiTheme="minorHAnsi" w:cstheme="minorBidi"/>
          <w:lang w:val="nb-NO"/>
        </w:rPr>
        <w:t xml:space="preserve"> til å</w:t>
      </w:r>
      <w:r>
        <w:rPr>
          <w:rFonts w:asciiTheme="minorHAnsi" w:hAnsiTheme="minorHAnsi" w:cstheme="minorBidi"/>
          <w:lang w:val="nb-NO"/>
        </w:rPr>
        <w:t xml:space="preserve"> nå målene med EU-nettverket. </w:t>
      </w:r>
    </w:p>
    <w:p w14:paraId="5E72E1BA" w14:textId="0A13C058" w:rsidR="00B247C1" w:rsidRPr="000F6BB9" w:rsidRDefault="00B247C1" w:rsidP="00B247C1">
      <w:pPr>
        <w:pStyle w:val="Listeavsnitt"/>
        <w:numPr>
          <w:ilvl w:val="0"/>
          <w:numId w:val="13"/>
        </w:numPr>
        <w:rPr>
          <w:rFonts w:asciiTheme="minorHAnsi" w:hAnsiTheme="minorHAnsi" w:cstheme="minorHAnsi"/>
          <w:lang w:val="nb-NO"/>
        </w:rPr>
      </w:pPr>
      <w:r w:rsidRPr="000F6BB9">
        <w:rPr>
          <w:rFonts w:asciiTheme="minorHAnsi" w:hAnsiTheme="minorHAnsi" w:cstheme="minorHAnsi"/>
          <w:lang w:val="nb-NO"/>
        </w:rPr>
        <w:t xml:space="preserve">Handlingsplanen skal </w:t>
      </w:r>
      <w:r w:rsidR="007874D9" w:rsidRPr="000F6BB9">
        <w:rPr>
          <w:rFonts w:asciiTheme="minorHAnsi" w:hAnsiTheme="minorHAnsi" w:cstheme="minorHAnsi"/>
          <w:lang w:val="nb-NO"/>
        </w:rPr>
        <w:t>gjelde for hele prosjektperioden</w:t>
      </w:r>
      <w:r w:rsidRPr="000F6BB9">
        <w:rPr>
          <w:rFonts w:asciiTheme="minorHAnsi" w:hAnsiTheme="minorHAnsi" w:cstheme="minorHAnsi"/>
          <w:lang w:val="nb-NO"/>
        </w:rPr>
        <w:t xml:space="preserve">, </w:t>
      </w:r>
      <w:r w:rsidR="007874D9" w:rsidRPr="000F6BB9">
        <w:rPr>
          <w:rFonts w:asciiTheme="minorHAnsi" w:hAnsiTheme="minorHAnsi" w:cstheme="minorHAnsi"/>
          <w:lang w:val="nb-NO"/>
        </w:rPr>
        <w:t xml:space="preserve">med særlig </w:t>
      </w:r>
      <w:r w:rsidR="004B0B20" w:rsidRPr="000F6BB9">
        <w:rPr>
          <w:rFonts w:asciiTheme="minorHAnsi" w:hAnsiTheme="minorHAnsi" w:cstheme="minorHAnsi"/>
          <w:lang w:val="nb-NO"/>
        </w:rPr>
        <w:t xml:space="preserve">vekt på aktiviteter og tiltak knyttet til </w:t>
      </w:r>
      <w:r w:rsidR="00A5116F">
        <w:rPr>
          <w:rFonts w:asciiTheme="minorHAnsi" w:hAnsiTheme="minorHAnsi" w:cstheme="minorHAnsi"/>
          <w:lang w:val="nb-NO"/>
        </w:rPr>
        <w:t>arbeidsprogrammet for 2025</w:t>
      </w:r>
      <w:r w:rsidR="0070250A">
        <w:rPr>
          <w:rFonts w:asciiTheme="minorHAnsi" w:hAnsiTheme="minorHAnsi" w:cstheme="minorHAnsi"/>
          <w:lang w:val="nb-NO"/>
        </w:rPr>
        <w:t xml:space="preserve"> og evt. </w:t>
      </w:r>
      <w:r w:rsidR="0097455B">
        <w:rPr>
          <w:rFonts w:asciiTheme="minorHAnsi" w:hAnsiTheme="minorHAnsi" w:cstheme="minorHAnsi"/>
          <w:lang w:val="nb-NO"/>
        </w:rPr>
        <w:t>tverrgående</w:t>
      </w:r>
      <w:r w:rsidR="0070250A">
        <w:rPr>
          <w:rFonts w:asciiTheme="minorHAnsi" w:hAnsiTheme="minorHAnsi" w:cstheme="minorHAnsi"/>
          <w:lang w:val="nb-NO"/>
        </w:rPr>
        <w:t xml:space="preserve"> aktiviteter. Samt</w:t>
      </w:r>
      <w:r w:rsidR="002F16DB" w:rsidRPr="000F6BB9">
        <w:rPr>
          <w:rFonts w:asciiTheme="minorHAnsi" w:hAnsiTheme="minorHAnsi" w:cstheme="minorHAnsi"/>
          <w:lang w:val="nb-NO"/>
        </w:rPr>
        <w:t xml:space="preserve"> skisse</w:t>
      </w:r>
      <w:r w:rsidR="0050605A" w:rsidRPr="000F6BB9">
        <w:rPr>
          <w:rFonts w:asciiTheme="minorHAnsi" w:hAnsiTheme="minorHAnsi" w:cstheme="minorHAnsi"/>
          <w:lang w:val="nb-NO"/>
        </w:rPr>
        <w:t xml:space="preserve"> til </w:t>
      </w:r>
      <w:r w:rsidR="007E0AF2">
        <w:rPr>
          <w:rFonts w:asciiTheme="minorHAnsi" w:hAnsiTheme="minorHAnsi" w:cstheme="minorHAnsi"/>
          <w:lang w:val="nb-NO"/>
        </w:rPr>
        <w:t>milepæler og aktiviteter for arb</w:t>
      </w:r>
      <w:r w:rsidR="00876A93">
        <w:rPr>
          <w:rFonts w:asciiTheme="minorHAnsi" w:hAnsiTheme="minorHAnsi" w:cstheme="minorHAnsi"/>
          <w:lang w:val="nb-NO"/>
        </w:rPr>
        <w:t xml:space="preserve">eidsprogram for </w:t>
      </w:r>
      <w:r w:rsidR="007E0AF2">
        <w:rPr>
          <w:rFonts w:asciiTheme="minorHAnsi" w:hAnsiTheme="minorHAnsi" w:cstheme="minorHAnsi"/>
          <w:lang w:val="nb-NO"/>
        </w:rPr>
        <w:t>20</w:t>
      </w:r>
      <w:r w:rsidR="0070250A">
        <w:rPr>
          <w:rFonts w:asciiTheme="minorHAnsi" w:hAnsiTheme="minorHAnsi" w:cstheme="minorHAnsi"/>
          <w:lang w:val="nb-NO"/>
        </w:rPr>
        <w:t>26</w:t>
      </w:r>
      <w:r w:rsidR="00876A93">
        <w:rPr>
          <w:rFonts w:asciiTheme="minorHAnsi" w:hAnsiTheme="minorHAnsi" w:cstheme="minorHAnsi"/>
          <w:lang w:val="nb-NO"/>
        </w:rPr>
        <w:t xml:space="preserve"> og 20</w:t>
      </w:r>
      <w:r w:rsidR="0070250A">
        <w:rPr>
          <w:rFonts w:asciiTheme="minorHAnsi" w:hAnsiTheme="minorHAnsi" w:cstheme="minorHAnsi"/>
          <w:lang w:val="nb-NO"/>
        </w:rPr>
        <w:t>27</w:t>
      </w:r>
    </w:p>
    <w:p w14:paraId="47F2A7FF" w14:textId="1260ED50" w:rsidR="00CF7E95" w:rsidRPr="0077107E" w:rsidRDefault="00876A93" w:rsidP="005E4F1B">
      <w:pPr>
        <w:pStyle w:val="Listeavsnitt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Bidi"/>
          <w:lang w:val="nb-NO"/>
        </w:rPr>
        <w:t>Dersom søknaden innvilges, må skisse til h</w:t>
      </w:r>
      <w:r w:rsidR="00CF7E95" w:rsidRPr="0077107E">
        <w:rPr>
          <w:rFonts w:asciiTheme="minorHAnsi" w:hAnsiTheme="minorHAnsi" w:cstheme="minorBidi"/>
          <w:lang w:val="nb-NO"/>
        </w:rPr>
        <w:t>andlingsplanen</w:t>
      </w:r>
      <w:r>
        <w:rPr>
          <w:rFonts w:asciiTheme="minorHAnsi" w:hAnsiTheme="minorHAnsi" w:cstheme="minorBidi"/>
          <w:lang w:val="nb-NO"/>
        </w:rPr>
        <w:t xml:space="preserve"> </w:t>
      </w:r>
      <w:r w:rsidR="001D6213">
        <w:rPr>
          <w:rFonts w:asciiTheme="minorHAnsi" w:hAnsiTheme="minorHAnsi" w:cstheme="minorBidi"/>
          <w:lang w:val="nb-NO"/>
        </w:rPr>
        <w:t>koordineres</w:t>
      </w:r>
      <w:r w:rsidR="0077107E" w:rsidRPr="0077107E">
        <w:rPr>
          <w:rFonts w:asciiTheme="minorHAnsi" w:hAnsiTheme="minorHAnsi" w:cstheme="minorBidi"/>
          <w:lang w:val="nb-NO"/>
        </w:rPr>
        <w:t xml:space="preserve"> og forankres hos de nasjonale kontaktpersonene </w:t>
      </w:r>
      <w:r w:rsidR="0077107E">
        <w:rPr>
          <w:rFonts w:asciiTheme="minorHAnsi" w:hAnsiTheme="minorHAnsi" w:cstheme="minorBidi"/>
          <w:lang w:val="nb-NO"/>
        </w:rPr>
        <w:t>for Horisont Europa</w:t>
      </w:r>
    </w:p>
    <w:sectPr w:rsidR="00CF7E95" w:rsidRPr="0077107E" w:rsidSect="00B247C1">
      <w:headerReference w:type="default" r:id="rId11"/>
      <w:footerReference w:type="default" r:id="rId12"/>
      <w:pgSz w:w="16838" w:h="11906" w:orient="landscape" w:code="9"/>
      <w:pgMar w:top="1418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C9A10" w14:textId="77777777" w:rsidR="004A22A2" w:rsidRDefault="004A22A2" w:rsidP="00D1155E">
      <w:r>
        <w:separator/>
      </w:r>
    </w:p>
  </w:endnote>
  <w:endnote w:type="continuationSeparator" w:id="0">
    <w:p w14:paraId="2C55E474" w14:textId="77777777" w:rsidR="004A22A2" w:rsidRDefault="004A22A2" w:rsidP="00D1155E">
      <w:r>
        <w:continuationSeparator/>
      </w:r>
    </w:p>
  </w:endnote>
  <w:endnote w:type="continuationNotice" w:id="1">
    <w:p w14:paraId="434FC8E9" w14:textId="77777777" w:rsidR="004A22A2" w:rsidRDefault="004A2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heMixOffice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0"/>
      </w:rPr>
      <w:id w:val="29262881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</w:rPr>
          <w:id w:val="292628815"/>
          <w:docPartObj>
            <w:docPartGallery w:val="Page Numbers (Top of Page)"/>
            <w:docPartUnique/>
          </w:docPartObj>
        </w:sdtPr>
        <w:sdtContent>
          <w:p w14:paraId="48DD1A3D" w14:textId="77777777" w:rsidR="00D1155E" w:rsidRPr="00D1155E" w:rsidRDefault="00D1155E">
            <w:pPr>
              <w:pStyle w:val="Bunntekst"/>
              <w:jc w:val="right"/>
              <w:rPr>
                <w:rFonts w:asciiTheme="minorHAnsi" w:hAnsiTheme="minorHAnsi"/>
                <w:sz w:val="20"/>
              </w:rPr>
            </w:pPr>
            <w:r w:rsidRPr="00D1155E">
              <w:rPr>
                <w:rFonts w:asciiTheme="minorHAnsi" w:hAnsiTheme="minorHAnsi"/>
                <w:sz w:val="20"/>
              </w:rPr>
              <w:fldChar w:fldCharType="begin"/>
            </w:r>
            <w:r w:rsidRPr="00D1155E">
              <w:rPr>
                <w:rFonts w:asciiTheme="minorHAnsi" w:hAnsiTheme="minorHAnsi"/>
                <w:sz w:val="20"/>
              </w:rPr>
              <w:instrText>PAGE</w:instrText>
            </w:r>
            <w:r w:rsidRPr="00D1155E">
              <w:rPr>
                <w:rFonts w:asciiTheme="minorHAnsi" w:hAnsiTheme="minorHAnsi"/>
                <w:sz w:val="20"/>
              </w:rPr>
              <w:fldChar w:fldCharType="separate"/>
            </w:r>
            <w:r w:rsidR="000C14C9">
              <w:rPr>
                <w:rFonts w:asciiTheme="minorHAnsi" w:hAnsiTheme="minorHAnsi"/>
                <w:noProof/>
                <w:sz w:val="20"/>
              </w:rPr>
              <w:t>1</w:t>
            </w:r>
            <w:r w:rsidRPr="00D1155E">
              <w:rPr>
                <w:rFonts w:asciiTheme="minorHAnsi" w:hAnsiTheme="minorHAnsi"/>
                <w:sz w:val="20"/>
              </w:rPr>
              <w:fldChar w:fldCharType="end"/>
            </w:r>
            <w:r w:rsidRPr="00D1155E">
              <w:rPr>
                <w:rFonts w:asciiTheme="minorHAnsi" w:hAnsiTheme="minorHAnsi"/>
                <w:sz w:val="20"/>
              </w:rPr>
              <w:t>/</w:t>
            </w:r>
            <w:r w:rsidRPr="00D1155E">
              <w:rPr>
                <w:rFonts w:asciiTheme="minorHAnsi" w:hAnsiTheme="minorHAnsi"/>
                <w:sz w:val="20"/>
              </w:rPr>
              <w:fldChar w:fldCharType="begin"/>
            </w:r>
            <w:r w:rsidRPr="00D1155E">
              <w:rPr>
                <w:rFonts w:asciiTheme="minorHAnsi" w:hAnsiTheme="minorHAnsi"/>
                <w:sz w:val="20"/>
              </w:rPr>
              <w:instrText>NUMPAGES</w:instrText>
            </w:r>
            <w:r w:rsidRPr="00D1155E">
              <w:rPr>
                <w:rFonts w:asciiTheme="minorHAnsi" w:hAnsiTheme="minorHAnsi"/>
                <w:sz w:val="20"/>
              </w:rPr>
              <w:fldChar w:fldCharType="separate"/>
            </w:r>
            <w:r w:rsidR="000C14C9">
              <w:rPr>
                <w:rFonts w:asciiTheme="minorHAnsi" w:hAnsiTheme="minorHAnsi"/>
                <w:noProof/>
                <w:sz w:val="20"/>
              </w:rPr>
              <w:t>1</w:t>
            </w:r>
            <w:r w:rsidRPr="00D1155E">
              <w:rPr>
                <w:rFonts w:asciiTheme="minorHAnsi" w:hAnsiTheme="minorHAnsi"/>
                <w:sz w:val="20"/>
              </w:rPr>
              <w:fldChar w:fldCharType="end"/>
            </w:r>
          </w:p>
        </w:sdtContent>
      </w:sdt>
    </w:sdtContent>
  </w:sdt>
  <w:p w14:paraId="6544782A" w14:textId="77777777" w:rsidR="00D1155E" w:rsidRDefault="00D1155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22765" w14:textId="77777777" w:rsidR="004A22A2" w:rsidRDefault="004A22A2" w:rsidP="00D1155E">
      <w:r>
        <w:separator/>
      </w:r>
    </w:p>
  </w:footnote>
  <w:footnote w:type="continuationSeparator" w:id="0">
    <w:p w14:paraId="25CC6341" w14:textId="77777777" w:rsidR="004A22A2" w:rsidRDefault="004A22A2" w:rsidP="00D1155E">
      <w:r>
        <w:continuationSeparator/>
      </w:r>
    </w:p>
  </w:footnote>
  <w:footnote w:type="continuationNotice" w:id="1">
    <w:p w14:paraId="383778E3" w14:textId="77777777" w:rsidR="004A22A2" w:rsidRDefault="004A22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2"/>
      <w:gridCol w:w="4663"/>
    </w:tblGrid>
    <w:tr w:rsidR="00476136" w14:paraId="198DADBA" w14:textId="77777777" w:rsidTr="5301075D">
      <w:trPr>
        <w:jc w:val="center"/>
      </w:trPr>
      <w:tc>
        <w:tcPr>
          <w:tcW w:w="4662" w:type="dxa"/>
          <w:vAlign w:val="center"/>
        </w:tcPr>
        <w:p w14:paraId="74B668AB" w14:textId="5D73C639" w:rsidR="00476136" w:rsidRDefault="00B247C1" w:rsidP="00476136">
          <w:pPr>
            <w:pStyle w:val="Topptekst"/>
          </w:pPr>
          <w:r>
            <w:t xml:space="preserve">      </w:t>
          </w:r>
        </w:p>
      </w:tc>
      <w:tc>
        <w:tcPr>
          <w:tcW w:w="4663" w:type="dxa"/>
          <w:vAlign w:val="center"/>
        </w:tcPr>
        <w:p w14:paraId="14DA6627" w14:textId="4C976C80" w:rsidR="00476136" w:rsidRDefault="00476136" w:rsidP="00476136">
          <w:pPr>
            <w:pStyle w:val="Topptekst"/>
            <w:jc w:val="center"/>
          </w:pPr>
        </w:p>
      </w:tc>
    </w:tr>
  </w:tbl>
  <w:p w14:paraId="6B4E7DF4" w14:textId="682A37C0" w:rsidR="00476136" w:rsidRDefault="00D56DCE">
    <w:pPr>
      <w:pStyle w:val="Topptekst"/>
    </w:pPr>
    <w:r w:rsidRPr="0008770A">
      <w:rPr>
        <w:noProof/>
      </w:rPr>
      <w:drawing>
        <wp:anchor distT="0" distB="0" distL="114300" distR="114300" simplePos="0" relativeHeight="251658240" behindDoc="1" locked="0" layoutInCell="1" allowOverlap="1" wp14:anchorId="22E72E3D" wp14:editId="330590E6">
          <wp:simplePos x="0" y="0"/>
          <wp:positionH relativeFrom="column">
            <wp:posOffset>-394970</wp:posOffset>
          </wp:positionH>
          <wp:positionV relativeFrom="paragraph">
            <wp:posOffset>-531495</wp:posOffset>
          </wp:positionV>
          <wp:extent cx="2531269" cy="820235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269" cy="82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3A5E"/>
    <w:multiLevelType w:val="hybridMultilevel"/>
    <w:tmpl w:val="F4B2008C"/>
    <w:lvl w:ilvl="0" w:tplc="ADD202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554A"/>
    <w:multiLevelType w:val="hybridMultilevel"/>
    <w:tmpl w:val="62F241DE"/>
    <w:lvl w:ilvl="0" w:tplc="A524C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EA0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A0ED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B7824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A0B2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044C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266A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BEDD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AC7A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D1312"/>
    <w:multiLevelType w:val="hybridMultilevel"/>
    <w:tmpl w:val="0E261222"/>
    <w:lvl w:ilvl="0" w:tplc="E690E6A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4357ED"/>
    <w:multiLevelType w:val="hybridMultilevel"/>
    <w:tmpl w:val="84AC62D4"/>
    <w:lvl w:ilvl="0" w:tplc="E460DB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AD6A6F"/>
    <w:multiLevelType w:val="hybridMultilevel"/>
    <w:tmpl w:val="F774CD9C"/>
    <w:lvl w:ilvl="0" w:tplc="0414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" w15:restartNumberingAfterBreak="0">
    <w:nsid w:val="5033060A"/>
    <w:multiLevelType w:val="hybridMultilevel"/>
    <w:tmpl w:val="A3E0678E"/>
    <w:lvl w:ilvl="0" w:tplc="98102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C6EF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84B1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4071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CA41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326D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E806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C0A0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1AE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A0BB4"/>
    <w:multiLevelType w:val="hybridMultilevel"/>
    <w:tmpl w:val="708E62AA"/>
    <w:lvl w:ilvl="0" w:tplc="1448906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E6183"/>
    <w:multiLevelType w:val="hybridMultilevel"/>
    <w:tmpl w:val="6D34BE38"/>
    <w:lvl w:ilvl="0" w:tplc="B92EA9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D082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2E0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0CFC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F42F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340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D676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1CB2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8A0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8D49EA"/>
    <w:multiLevelType w:val="hybridMultilevel"/>
    <w:tmpl w:val="A0543486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70FB3"/>
    <w:multiLevelType w:val="hybridMultilevel"/>
    <w:tmpl w:val="CFAECD90"/>
    <w:lvl w:ilvl="0" w:tplc="5C905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EC5E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62B4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E654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DC51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7AF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6646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4490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F6837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C0ABD"/>
    <w:multiLevelType w:val="hybridMultilevel"/>
    <w:tmpl w:val="53AEAA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2A1D20"/>
    <w:multiLevelType w:val="hybridMultilevel"/>
    <w:tmpl w:val="0E0650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F6329"/>
    <w:multiLevelType w:val="hybridMultilevel"/>
    <w:tmpl w:val="8B885E7E"/>
    <w:lvl w:ilvl="0" w:tplc="041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22" w:hanging="360"/>
      </w:pPr>
    </w:lvl>
    <w:lvl w:ilvl="2" w:tplc="0414001B" w:tentative="1">
      <w:start w:val="1"/>
      <w:numFmt w:val="lowerRoman"/>
      <w:lvlText w:val="%3."/>
      <w:lvlJc w:val="right"/>
      <w:pPr>
        <w:ind w:left="1942" w:hanging="180"/>
      </w:pPr>
    </w:lvl>
    <w:lvl w:ilvl="3" w:tplc="0414000F" w:tentative="1">
      <w:start w:val="1"/>
      <w:numFmt w:val="decimal"/>
      <w:lvlText w:val="%4."/>
      <w:lvlJc w:val="left"/>
      <w:pPr>
        <w:ind w:left="2662" w:hanging="360"/>
      </w:pPr>
    </w:lvl>
    <w:lvl w:ilvl="4" w:tplc="04140019" w:tentative="1">
      <w:start w:val="1"/>
      <w:numFmt w:val="lowerLetter"/>
      <w:lvlText w:val="%5."/>
      <w:lvlJc w:val="left"/>
      <w:pPr>
        <w:ind w:left="3382" w:hanging="360"/>
      </w:pPr>
    </w:lvl>
    <w:lvl w:ilvl="5" w:tplc="0414001B" w:tentative="1">
      <w:start w:val="1"/>
      <w:numFmt w:val="lowerRoman"/>
      <w:lvlText w:val="%6."/>
      <w:lvlJc w:val="right"/>
      <w:pPr>
        <w:ind w:left="4102" w:hanging="180"/>
      </w:pPr>
    </w:lvl>
    <w:lvl w:ilvl="6" w:tplc="0414000F" w:tentative="1">
      <w:start w:val="1"/>
      <w:numFmt w:val="decimal"/>
      <w:lvlText w:val="%7."/>
      <w:lvlJc w:val="left"/>
      <w:pPr>
        <w:ind w:left="4822" w:hanging="360"/>
      </w:pPr>
    </w:lvl>
    <w:lvl w:ilvl="7" w:tplc="04140019" w:tentative="1">
      <w:start w:val="1"/>
      <w:numFmt w:val="lowerLetter"/>
      <w:lvlText w:val="%8."/>
      <w:lvlJc w:val="left"/>
      <w:pPr>
        <w:ind w:left="5542" w:hanging="360"/>
      </w:pPr>
    </w:lvl>
    <w:lvl w:ilvl="8" w:tplc="0414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71212784">
    <w:abstractNumId w:val="8"/>
  </w:num>
  <w:num w:numId="2" w16cid:durableId="1855149381">
    <w:abstractNumId w:val="3"/>
  </w:num>
  <w:num w:numId="3" w16cid:durableId="844901891">
    <w:abstractNumId w:val="0"/>
  </w:num>
  <w:num w:numId="4" w16cid:durableId="719666724">
    <w:abstractNumId w:val="7"/>
  </w:num>
  <w:num w:numId="5" w16cid:durableId="61291895">
    <w:abstractNumId w:val="9"/>
  </w:num>
  <w:num w:numId="6" w16cid:durableId="834149992">
    <w:abstractNumId w:val="5"/>
  </w:num>
  <w:num w:numId="7" w16cid:durableId="674965243">
    <w:abstractNumId w:val="1"/>
  </w:num>
  <w:num w:numId="8" w16cid:durableId="1453552483">
    <w:abstractNumId w:val="6"/>
  </w:num>
  <w:num w:numId="9" w16cid:durableId="1315649275">
    <w:abstractNumId w:val="2"/>
  </w:num>
  <w:num w:numId="10" w16cid:durableId="1674137805">
    <w:abstractNumId w:val="4"/>
  </w:num>
  <w:num w:numId="11" w16cid:durableId="1785733506">
    <w:abstractNumId w:val="10"/>
  </w:num>
  <w:num w:numId="12" w16cid:durableId="485558262">
    <w:abstractNumId w:val="12"/>
  </w:num>
  <w:num w:numId="13" w16cid:durableId="6835552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23"/>
    <w:rsid w:val="00005B42"/>
    <w:rsid w:val="00013795"/>
    <w:rsid w:val="0002328E"/>
    <w:rsid w:val="000372B4"/>
    <w:rsid w:val="00037FDF"/>
    <w:rsid w:val="00061EBD"/>
    <w:rsid w:val="00081DA8"/>
    <w:rsid w:val="00084126"/>
    <w:rsid w:val="000905BB"/>
    <w:rsid w:val="000B355F"/>
    <w:rsid w:val="000C14C9"/>
    <w:rsid w:val="000C1EBE"/>
    <w:rsid w:val="000C433A"/>
    <w:rsid w:val="000C6A86"/>
    <w:rsid w:val="000C7200"/>
    <w:rsid w:val="000D0BDE"/>
    <w:rsid w:val="000E2C10"/>
    <w:rsid w:val="000F2481"/>
    <w:rsid w:val="000F6BB9"/>
    <w:rsid w:val="00121F1B"/>
    <w:rsid w:val="001220D5"/>
    <w:rsid w:val="00140620"/>
    <w:rsid w:val="00153963"/>
    <w:rsid w:val="00153E3A"/>
    <w:rsid w:val="00157141"/>
    <w:rsid w:val="00165233"/>
    <w:rsid w:val="001747B8"/>
    <w:rsid w:val="001A5505"/>
    <w:rsid w:val="001D6213"/>
    <w:rsid w:val="001E1355"/>
    <w:rsid w:val="001E18B0"/>
    <w:rsid w:val="001F2439"/>
    <w:rsid w:val="0020537F"/>
    <w:rsid w:val="002061F7"/>
    <w:rsid w:val="002070C7"/>
    <w:rsid w:val="00214407"/>
    <w:rsid w:val="0022169B"/>
    <w:rsid w:val="00223095"/>
    <w:rsid w:val="002364AF"/>
    <w:rsid w:val="00251EFF"/>
    <w:rsid w:val="002A1AA1"/>
    <w:rsid w:val="002A4605"/>
    <w:rsid w:val="002A49CA"/>
    <w:rsid w:val="002B6973"/>
    <w:rsid w:val="002C0AD0"/>
    <w:rsid w:val="002D4383"/>
    <w:rsid w:val="002D7826"/>
    <w:rsid w:val="002E078E"/>
    <w:rsid w:val="002F16DB"/>
    <w:rsid w:val="002F538E"/>
    <w:rsid w:val="003301FF"/>
    <w:rsid w:val="0033285F"/>
    <w:rsid w:val="0035564A"/>
    <w:rsid w:val="00363CCB"/>
    <w:rsid w:val="003718E8"/>
    <w:rsid w:val="00372E38"/>
    <w:rsid w:val="00382832"/>
    <w:rsid w:val="003879E2"/>
    <w:rsid w:val="003B3708"/>
    <w:rsid w:val="003D314B"/>
    <w:rsid w:val="003D6F35"/>
    <w:rsid w:val="003F1172"/>
    <w:rsid w:val="0040451E"/>
    <w:rsid w:val="00407A86"/>
    <w:rsid w:val="00414032"/>
    <w:rsid w:val="00434DF5"/>
    <w:rsid w:val="00437693"/>
    <w:rsid w:val="00441042"/>
    <w:rsid w:val="0044381B"/>
    <w:rsid w:val="004608E4"/>
    <w:rsid w:val="00462ECA"/>
    <w:rsid w:val="004636BB"/>
    <w:rsid w:val="00476136"/>
    <w:rsid w:val="0047729A"/>
    <w:rsid w:val="00487F74"/>
    <w:rsid w:val="00493C44"/>
    <w:rsid w:val="004A1D49"/>
    <w:rsid w:val="004A1D7E"/>
    <w:rsid w:val="004A22A2"/>
    <w:rsid w:val="004B0B20"/>
    <w:rsid w:val="004C2A65"/>
    <w:rsid w:val="004C5684"/>
    <w:rsid w:val="004E0977"/>
    <w:rsid w:val="004E440C"/>
    <w:rsid w:val="004E7D2B"/>
    <w:rsid w:val="004F6F05"/>
    <w:rsid w:val="00500CEA"/>
    <w:rsid w:val="0050605A"/>
    <w:rsid w:val="0051712D"/>
    <w:rsid w:val="00534F56"/>
    <w:rsid w:val="00556503"/>
    <w:rsid w:val="00557F7B"/>
    <w:rsid w:val="00561991"/>
    <w:rsid w:val="0056469F"/>
    <w:rsid w:val="00570444"/>
    <w:rsid w:val="005B2BF0"/>
    <w:rsid w:val="005B514A"/>
    <w:rsid w:val="005D2A2E"/>
    <w:rsid w:val="005E71DC"/>
    <w:rsid w:val="005E75C2"/>
    <w:rsid w:val="005F5E89"/>
    <w:rsid w:val="005F6C0A"/>
    <w:rsid w:val="0060572D"/>
    <w:rsid w:val="00645DED"/>
    <w:rsid w:val="00647B8F"/>
    <w:rsid w:val="00653BA3"/>
    <w:rsid w:val="00653FD7"/>
    <w:rsid w:val="006548A9"/>
    <w:rsid w:val="006603DA"/>
    <w:rsid w:val="0066569B"/>
    <w:rsid w:val="00674078"/>
    <w:rsid w:val="00681C97"/>
    <w:rsid w:val="00694341"/>
    <w:rsid w:val="006A3DD4"/>
    <w:rsid w:val="006C460B"/>
    <w:rsid w:val="006C6F23"/>
    <w:rsid w:val="006D0ECD"/>
    <w:rsid w:val="006E484E"/>
    <w:rsid w:val="006F1644"/>
    <w:rsid w:val="006F2FC8"/>
    <w:rsid w:val="006F6D31"/>
    <w:rsid w:val="0070250A"/>
    <w:rsid w:val="00705681"/>
    <w:rsid w:val="00710AD8"/>
    <w:rsid w:val="007163CA"/>
    <w:rsid w:val="00722963"/>
    <w:rsid w:val="007278BA"/>
    <w:rsid w:val="0074563D"/>
    <w:rsid w:val="0075318A"/>
    <w:rsid w:val="00763D01"/>
    <w:rsid w:val="0077107E"/>
    <w:rsid w:val="007874D9"/>
    <w:rsid w:val="00796C58"/>
    <w:rsid w:val="007A0D2E"/>
    <w:rsid w:val="007A1F2A"/>
    <w:rsid w:val="007C1426"/>
    <w:rsid w:val="007C2B34"/>
    <w:rsid w:val="007E0AF2"/>
    <w:rsid w:val="007F3B58"/>
    <w:rsid w:val="0081080A"/>
    <w:rsid w:val="00812D0E"/>
    <w:rsid w:val="008146C6"/>
    <w:rsid w:val="008148EF"/>
    <w:rsid w:val="008153F2"/>
    <w:rsid w:val="008243F4"/>
    <w:rsid w:val="0082712D"/>
    <w:rsid w:val="00830F7D"/>
    <w:rsid w:val="008650C7"/>
    <w:rsid w:val="008652A9"/>
    <w:rsid w:val="0087364B"/>
    <w:rsid w:val="008739CD"/>
    <w:rsid w:val="00876A93"/>
    <w:rsid w:val="00882BA1"/>
    <w:rsid w:val="008A0175"/>
    <w:rsid w:val="008A4715"/>
    <w:rsid w:val="008A4A6E"/>
    <w:rsid w:val="008B29DD"/>
    <w:rsid w:val="008D2C71"/>
    <w:rsid w:val="008F7B03"/>
    <w:rsid w:val="00911BE4"/>
    <w:rsid w:val="0091308C"/>
    <w:rsid w:val="00913D00"/>
    <w:rsid w:val="00925934"/>
    <w:rsid w:val="00926AB6"/>
    <w:rsid w:val="00930AF1"/>
    <w:rsid w:val="009427DA"/>
    <w:rsid w:val="00966294"/>
    <w:rsid w:val="0097455B"/>
    <w:rsid w:val="00994561"/>
    <w:rsid w:val="009A4430"/>
    <w:rsid w:val="009A6420"/>
    <w:rsid w:val="009D7245"/>
    <w:rsid w:val="009E67E0"/>
    <w:rsid w:val="009F1B97"/>
    <w:rsid w:val="00A0199B"/>
    <w:rsid w:val="00A1181B"/>
    <w:rsid w:val="00A14EB7"/>
    <w:rsid w:val="00A219C0"/>
    <w:rsid w:val="00A22A76"/>
    <w:rsid w:val="00A23ADC"/>
    <w:rsid w:val="00A30F03"/>
    <w:rsid w:val="00A5116F"/>
    <w:rsid w:val="00A7428E"/>
    <w:rsid w:val="00A75602"/>
    <w:rsid w:val="00AB5D63"/>
    <w:rsid w:val="00AC38D1"/>
    <w:rsid w:val="00AD145F"/>
    <w:rsid w:val="00B009EB"/>
    <w:rsid w:val="00B02608"/>
    <w:rsid w:val="00B02BE7"/>
    <w:rsid w:val="00B104D2"/>
    <w:rsid w:val="00B15D57"/>
    <w:rsid w:val="00B247C1"/>
    <w:rsid w:val="00B34713"/>
    <w:rsid w:val="00B36679"/>
    <w:rsid w:val="00B46890"/>
    <w:rsid w:val="00B46AEB"/>
    <w:rsid w:val="00B53861"/>
    <w:rsid w:val="00B55CF0"/>
    <w:rsid w:val="00B60A8C"/>
    <w:rsid w:val="00B706FB"/>
    <w:rsid w:val="00BB2EEC"/>
    <w:rsid w:val="00BC5C58"/>
    <w:rsid w:val="00BC5C61"/>
    <w:rsid w:val="00BC6567"/>
    <w:rsid w:val="00BD566E"/>
    <w:rsid w:val="00BF004F"/>
    <w:rsid w:val="00C02B24"/>
    <w:rsid w:val="00C11823"/>
    <w:rsid w:val="00C14A36"/>
    <w:rsid w:val="00C37334"/>
    <w:rsid w:val="00C378DD"/>
    <w:rsid w:val="00C561BC"/>
    <w:rsid w:val="00C74E59"/>
    <w:rsid w:val="00C83C53"/>
    <w:rsid w:val="00C95037"/>
    <w:rsid w:val="00C978F3"/>
    <w:rsid w:val="00CA27FA"/>
    <w:rsid w:val="00CB20CB"/>
    <w:rsid w:val="00CB43E5"/>
    <w:rsid w:val="00CD2325"/>
    <w:rsid w:val="00CE0013"/>
    <w:rsid w:val="00CE3990"/>
    <w:rsid w:val="00CF45FE"/>
    <w:rsid w:val="00CF7E95"/>
    <w:rsid w:val="00D105D5"/>
    <w:rsid w:val="00D1155E"/>
    <w:rsid w:val="00D12232"/>
    <w:rsid w:val="00D14625"/>
    <w:rsid w:val="00D37488"/>
    <w:rsid w:val="00D41F80"/>
    <w:rsid w:val="00D56DCE"/>
    <w:rsid w:val="00D7474A"/>
    <w:rsid w:val="00D861AC"/>
    <w:rsid w:val="00D92EF1"/>
    <w:rsid w:val="00DA7B8C"/>
    <w:rsid w:val="00DB1AEE"/>
    <w:rsid w:val="00DC49F0"/>
    <w:rsid w:val="00DC57D3"/>
    <w:rsid w:val="00DF17D8"/>
    <w:rsid w:val="00DF2985"/>
    <w:rsid w:val="00DF5EC5"/>
    <w:rsid w:val="00E15419"/>
    <w:rsid w:val="00E17A02"/>
    <w:rsid w:val="00E457EC"/>
    <w:rsid w:val="00E54DD2"/>
    <w:rsid w:val="00E62F17"/>
    <w:rsid w:val="00E65337"/>
    <w:rsid w:val="00E80B1A"/>
    <w:rsid w:val="00EA281D"/>
    <w:rsid w:val="00EA6058"/>
    <w:rsid w:val="00ED0844"/>
    <w:rsid w:val="00ED57C4"/>
    <w:rsid w:val="00ED6557"/>
    <w:rsid w:val="00EE0156"/>
    <w:rsid w:val="00EF69A3"/>
    <w:rsid w:val="00F17C06"/>
    <w:rsid w:val="00F23EC1"/>
    <w:rsid w:val="00F30383"/>
    <w:rsid w:val="00F41B23"/>
    <w:rsid w:val="00F447E9"/>
    <w:rsid w:val="00F44A2F"/>
    <w:rsid w:val="00F774A4"/>
    <w:rsid w:val="00FB53A1"/>
    <w:rsid w:val="00FE3827"/>
    <w:rsid w:val="00FF2325"/>
    <w:rsid w:val="0B2E5A99"/>
    <w:rsid w:val="1CBB08EB"/>
    <w:rsid w:val="2EC0CCB5"/>
    <w:rsid w:val="35E3AC52"/>
    <w:rsid w:val="5301075D"/>
    <w:rsid w:val="60ACA8CA"/>
    <w:rsid w:val="7C83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7C915"/>
  <w15:docId w15:val="{6C9535A0-26EC-4C1A-9694-1C1219CC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A3"/>
    <w:pPr>
      <w:ind w:left="1843"/>
    </w:pPr>
    <w:rPr>
      <w:sz w:val="24"/>
      <w:lang w:val="nb-NO" w:eastAsia="en-GB"/>
    </w:rPr>
  </w:style>
  <w:style w:type="paragraph" w:styleId="Overskrift1">
    <w:name w:val="heading 1"/>
    <w:basedOn w:val="Normal"/>
    <w:next w:val="Normal"/>
    <w:qFormat/>
    <w:rsid w:val="00C11823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C11823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C11823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C11823"/>
    <w:pPr>
      <w:keepNext/>
      <w:keepLines/>
      <w:spacing w:before="360" w:after="60"/>
    </w:pPr>
    <w:rPr>
      <w:i/>
    </w:rPr>
  </w:style>
  <w:style w:type="paragraph" w:customStyle="1" w:styleId="Saksoverskrift">
    <w:name w:val="Saksoverskrift"/>
    <w:basedOn w:val="Normal"/>
    <w:next w:val="Normal"/>
    <w:rsid w:val="00EF69A3"/>
    <w:pPr>
      <w:spacing w:before="240"/>
      <w:ind w:hanging="1843"/>
    </w:pPr>
    <w:rPr>
      <w:rFonts w:ascii="TheMixOffice" w:hAnsi="TheMixOffice"/>
      <w:b/>
    </w:rPr>
  </w:style>
  <w:style w:type="paragraph" w:customStyle="1" w:styleId="Undersak">
    <w:name w:val="Undersak"/>
    <w:basedOn w:val="Normal"/>
    <w:next w:val="Normal"/>
    <w:rsid w:val="00EF69A3"/>
    <w:pPr>
      <w:tabs>
        <w:tab w:val="left" w:pos="1843"/>
      </w:tabs>
      <w:ind w:hanging="993"/>
    </w:pPr>
    <w:rPr>
      <w:b/>
    </w:rPr>
  </w:style>
  <w:style w:type="paragraph" w:customStyle="1" w:styleId="mte">
    <w:name w:val="møte"/>
    <w:basedOn w:val="Normal"/>
    <w:next w:val="Normal"/>
    <w:rsid w:val="00EF69A3"/>
    <w:pPr>
      <w:spacing w:before="120"/>
      <w:ind w:left="0"/>
    </w:pPr>
    <w:rPr>
      <w:rFonts w:ascii="TheMixOffice" w:hAnsi="TheMixOffice"/>
      <w:b/>
      <w:sz w:val="28"/>
    </w:rPr>
  </w:style>
  <w:style w:type="paragraph" w:customStyle="1" w:styleId="datosted">
    <w:name w:val="dato/sted"/>
    <w:basedOn w:val="mte"/>
    <w:next w:val="Normal"/>
    <w:rsid w:val="00EF69A3"/>
    <w:pPr>
      <w:spacing w:before="0"/>
    </w:pPr>
    <w:rPr>
      <w:rFonts w:ascii="Times New Roman" w:hAnsi="Times New Roman"/>
      <w:sz w:val="24"/>
    </w:rPr>
  </w:style>
  <w:style w:type="character" w:customStyle="1" w:styleId="heading21">
    <w:name w:val="heading21"/>
    <w:rsid w:val="008739CD"/>
    <w:rPr>
      <w:rFonts w:ascii="Verdana" w:hAnsi="Verdana" w:hint="default"/>
      <w:b/>
      <w:bCs/>
      <w:color w:val="333333"/>
      <w:sz w:val="24"/>
      <w:szCs w:val="24"/>
      <w:bdr w:val="none" w:sz="0" w:space="0" w:color="auto" w:frame="1"/>
      <w:shd w:val="clear" w:color="auto" w:fill="FFFFFF"/>
    </w:rPr>
  </w:style>
  <w:style w:type="paragraph" w:styleId="Brdtekst">
    <w:name w:val="Body Text"/>
    <w:basedOn w:val="Normal"/>
    <w:link w:val="BrdtekstTegn"/>
    <w:rsid w:val="003D6F35"/>
    <w:pPr>
      <w:spacing w:after="120"/>
      <w:ind w:left="0"/>
    </w:pPr>
    <w:rPr>
      <w:sz w:val="23"/>
      <w:lang w:eastAsia="nb-NO"/>
    </w:rPr>
  </w:style>
  <w:style w:type="character" w:customStyle="1" w:styleId="BrdtekstTegn">
    <w:name w:val="Brødtekst Tegn"/>
    <w:link w:val="Brdtekst"/>
    <w:rsid w:val="003D6F35"/>
    <w:rPr>
      <w:sz w:val="23"/>
    </w:rPr>
  </w:style>
  <w:style w:type="paragraph" w:customStyle="1" w:styleId="intro">
    <w:name w:val="intro"/>
    <w:basedOn w:val="Normal"/>
    <w:rsid w:val="0087364B"/>
    <w:pPr>
      <w:spacing w:after="75"/>
      <w:ind w:left="0"/>
    </w:pPr>
    <w:rPr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966294"/>
    <w:rPr>
      <w:b/>
      <w:bCs/>
    </w:rPr>
  </w:style>
  <w:style w:type="paragraph" w:styleId="Listeavsnitt">
    <w:name w:val="List Paragraph"/>
    <w:basedOn w:val="Normal"/>
    <w:uiPriority w:val="34"/>
    <w:qFormat/>
    <w:rsid w:val="00A0199B"/>
    <w:pPr>
      <w:spacing w:before="100" w:beforeAutospacing="1" w:after="100" w:afterAutospacing="1"/>
      <w:ind w:left="0"/>
    </w:pPr>
    <w:rPr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6F2FC8"/>
    <w:pPr>
      <w:spacing w:before="100" w:beforeAutospacing="1" w:after="100" w:afterAutospacing="1"/>
      <w:ind w:left="0"/>
    </w:pPr>
    <w:rPr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A23ADC"/>
    <w:rPr>
      <w:strike w:val="0"/>
      <w:dstrike w:val="0"/>
      <w:color w:val="0072B2"/>
      <w:u w:val="none"/>
      <w:effect w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81C9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1C97"/>
    <w:rPr>
      <w:rFonts w:ascii="Tahoma" w:hAnsi="Tahoma" w:cs="Tahoma"/>
      <w:sz w:val="16"/>
      <w:szCs w:val="16"/>
      <w:lang w:val="nb-NO" w:eastAsia="en-GB"/>
    </w:rPr>
  </w:style>
  <w:style w:type="table" w:styleId="Tabellrutenett">
    <w:name w:val="Table Grid"/>
    <w:basedOn w:val="Vanligtabell"/>
    <w:uiPriority w:val="59"/>
    <w:rsid w:val="003D3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D1155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1155E"/>
    <w:rPr>
      <w:sz w:val="24"/>
      <w:lang w:val="nb-NO" w:eastAsia="en-GB"/>
    </w:rPr>
  </w:style>
  <w:style w:type="paragraph" w:styleId="Bunntekst">
    <w:name w:val="footer"/>
    <w:basedOn w:val="Normal"/>
    <w:link w:val="BunntekstTegn"/>
    <w:uiPriority w:val="99"/>
    <w:unhideWhenUsed/>
    <w:rsid w:val="00D1155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1155E"/>
    <w:rPr>
      <w:sz w:val="24"/>
      <w:lang w:val="nb-NO" w:eastAsia="en-GB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lang w:val="nb-NO" w:eastAsia="en-GB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766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7" w:color="E7E4D7"/>
                        <w:bottom w:val="none" w:sz="0" w:space="0" w:color="auto"/>
                        <w:right w:val="single" w:sz="6" w:space="7" w:color="E7E4D7"/>
                      </w:divBdr>
                      <w:divsChild>
                        <w:div w:id="193339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395">
              <w:marLeft w:val="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7198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1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010">
              <w:marLeft w:val="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9046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0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7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2677">
              <w:marLeft w:val="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334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6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1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8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8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1898">
              <w:marLeft w:val="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041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9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2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4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7150">
              <w:marLeft w:val="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138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0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4979">
              <w:marLeft w:val="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1910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5A81A-74BF-4EA7-8E96-60F01C463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5FE0D-4E0F-4746-BD9E-B0CF8524DF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6ECC23-C281-4FC9-B54A-3B8DD2EBB712}">
  <ds:schemaRefs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customXml/itemProps4.xml><?xml version="1.0" encoding="utf-8"?>
<ds:datastoreItem xmlns:ds="http://schemas.openxmlformats.org/officeDocument/2006/customXml" ds:itemID="{A1EBF08D-7046-4141-A78C-CA9573A06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>RCN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Programstyret for</dc:title>
  <dc:creator>Hilda Strøm Martinsen</dc:creator>
  <cp:lastModifiedBy>Kristine Ziegler Hoen</cp:lastModifiedBy>
  <cp:revision>3</cp:revision>
  <cp:lastPrinted>2013-11-19T13:33:00Z</cp:lastPrinted>
  <dcterms:created xsi:type="dcterms:W3CDTF">2024-06-10T09:03:00Z</dcterms:created>
  <dcterms:modified xsi:type="dcterms:W3CDTF">2024-06-19T07:24:00Z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2024-05-08T07:55:44Z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17d30bb8-7edf-404d-8b9f-900305d7c112</vt:lpwstr>
  </property>
  <property fmtid="{D5CDD505-2E9C-101B-9397-08002B2CF9AE}" pid="9" name="MSIP_Label_c57cc846-0bc0-43b9-8353-a5d3a5c07e06_ContentBits">
    <vt:lpwstr>0</vt:lpwstr>
  </property>
  <property fmtid="{D5CDD505-2E9C-101B-9397-08002B2CF9AE}" pid="10" name="MediaServiceImageTags">
    <vt:lpwstr/>
  </property>
</Properties>
</file>