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E4BCA" w:rsidR="005C1A96" w:rsidP="005C1A96" w:rsidRDefault="005C1A96" w14:paraId="1167C09D" w14:textId="51D46B2A">
      <w:pPr>
        <w:pStyle w:val="Heading2"/>
        <w:rPr>
          <w:rFonts w:ascii="Times New Roman" w:hAnsi="Times New Roman" w:eastAsia="Times New Roman" w:cs="Times New Roman"/>
          <w:sz w:val="28"/>
          <w:szCs w:val="28"/>
          <w:lang w:val="en-US"/>
        </w:rPr>
      </w:pPr>
      <w:bookmarkStart w:name="_Toc5023582" w:id="0"/>
      <w:r w:rsidRPr="0C14FA5D" w:rsidR="005C1A96">
        <w:rPr>
          <w:rFonts w:ascii="Times New Roman" w:hAnsi="Times New Roman" w:eastAsia="Times New Roman" w:cs="Times New Roman"/>
          <w:sz w:val="28"/>
          <w:szCs w:val="28"/>
          <w:lang w:val="en-US"/>
        </w:rPr>
        <w:t xml:space="preserve">Attachment to the </w:t>
      </w:r>
      <w:r w:rsidRPr="0C14FA5D" w:rsidR="00163B3F">
        <w:rPr>
          <w:rFonts w:ascii="Times New Roman" w:hAnsi="Times New Roman" w:eastAsia="Times New Roman" w:cs="Times New Roman"/>
          <w:sz w:val="28"/>
          <w:szCs w:val="28"/>
          <w:lang w:val="en-US"/>
        </w:rPr>
        <w:t>Industrial</w:t>
      </w:r>
      <w:r w:rsidRPr="0C14FA5D" w:rsidR="005C1A96">
        <w:rPr>
          <w:rFonts w:ascii="Times New Roman" w:hAnsi="Times New Roman" w:eastAsia="Times New Roman" w:cs="Times New Roman"/>
          <w:sz w:val="28"/>
          <w:szCs w:val="28"/>
          <w:lang w:val="en-US"/>
        </w:rPr>
        <w:t xml:space="preserve"> PhD application</w:t>
      </w:r>
      <w:r w:rsidRPr="0C14FA5D" w:rsidR="41C2A7C5">
        <w:rPr>
          <w:rFonts w:ascii="Times New Roman" w:hAnsi="Times New Roman" w:eastAsia="Times New Roman" w:cs="Times New Roman"/>
          <w:sz w:val="28"/>
          <w:szCs w:val="28"/>
          <w:lang w:val="en-US"/>
        </w:rPr>
        <w:t xml:space="preserve"> 2026</w:t>
      </w:r>
      <w:r w:rsidRPr="0C14FA5D" w:rsidR="005C1A96">
        <w:rPr>
          <w:rFonts w:ascii="Times New Roman" w:hAnsi="Times New Roman" w:eastAsia="Times New Roman" w:cs="Times New Roman"/>
          <w:sz w:val="28"/>
          <w:szCs w:val="28"/>
          <w:lang w:val="en-US"/>
        </w:rPr>
        <w:t>:</w:t>
      </w:r>
    </w:p>
    <w:p w:rsidR="005C1A96" w:rsidP="005C1A96" w:rsidRDefault="005C1A96" w14:paraId="5454F0EB" w14:textId="77777777">
      <w:pPr>
        <w:pStyle w:val="Heading2"/>
        <w:rPr>
          <w:rFonts w:ascii="Times New Roman" w:hAnsi="Times New Roman" w:eastAsia="Times New Roman" w:cs="Times New Roman"/>
          <w:sz w:val="28"/>
          <w:szCs w:val="28"/>
          <w:lang w:val="en-US"/>
        </w:rPr>
      </w:pPr>
      <w:r w:rsidRPr="001E4BCA">
        <w:rPr>
          <w:rFonts w:ascii="Times New Roman" w:hAnsi="Times New Roman" w:eastAsia="Times New Roman" w:cs="Times New Roman"/>
          <w:sz w:val="28"/>
          <w:szCs w:val="28"/>
          <w:lang w:val="en-US"/>
        </w:rPr>
        <w:t>Confirmation of participation in a doctoral project</w:t>
      </w:r>
    </w:p>
    <w:p w:rsidRPr="00DB52E7" w:rsidR="00DB52E7" w:rsidP="00DB52E7" w:rsidRDefault="00DB52E7" w14:paraId="7368C7A5" w14:textId="77777777">
      <w:pPr>
        <w:rPr>
          <w:lang w:val="en-US"/>
        </w:rPr>
      </w:pPr>
    </w:p>
    <w:bookmarkEnd w:id="0"/>
    <w:p w:rsidRPr="00440EDC" w:rsidR="00F856FB" w:rsidP="0090282F" w:rsidRDefault="00310E65" w14:paraId="115A36DB" w14:textId="66DFC659">
      <w:pPr>
        <w:shd w:val="clear" w:color="auto" w:fill="FFFFB7"/>
        <w:spacing w:after="120" w:line="240" w:lineRule="auto"/>
        <w:rPr>
          <w:rFonts w:ascii="Times New Roman" w:hAnsi="Times New Roman" w:eastAsia="Times New Roman" w:cs="Times New Roman"/>
          <w:b/>
          <w:i/>
          <w:color w:val="auto"/>
          <w:lang w:val="en-US"/>
        </w:rPr>
      </w:pPr>
      <w:r w:rsidRPr="00440EDC">
        <w:rPr>
          <w:rFonts w:ascii="Times New Roman" w:hAnsi="Times New Roman" w:eastAsia="Times New Roman" w:cs="Times New Roman"/>
          <w:b/>
          <w:i/>
          <w:color w:val="auto"/>
          <w:lang w:val="en-US"/>
        </w:rPr>
        <w:t>T</w:t>
      </w:r>
      <w:r w:rsidR="00440EDC">
        <w:rPr>
          <w:rFonts w:ascii="Times New Roman" w:hAnsi="Times New Roman" w:eastAsia="Times New Roman" w:cs="Times New Roman"/>
          <w:b/>
          <w:i/>
          <w:color w:val="auto"/>
          <w:lang w:val="en-US"/>
        </w:rPr>
        <w:t xml:space="preserve">he three pages of the </w:t>
      </w:r>
      <w:r w:rsidRPr="00440EDC">
        <w:rPr>
          <w:rFonts w:ascii="Times New Roman" w:hAnsi="Times New Roman" w:eastAsia="Times New Roman" w:cs="Times New Roman"/>
          <w:b/>
          <w:i/>
          <w:color w:val="auto"/>
          <w:lang w:val="en-US"/>
        </w:rPr>
        <w:t xml:space="preserve">document </w:t>
      </w:r>
      <w:r w:rsidR="00440EDC">
        <w:rPr>
          <w:rFonts w:ascii="Times New Roman" w:hAnsi="Times New Roman" w:eastAsia="Times New Roman" w:cs="Times New Roman"/>
          <w:b/>
          <w:i/>
          <w:color w:val="auto"/>
          <w:lang w:val="en-US"/>
        </w:rPr>
        <w:t>are</w:t>
      </w:r>
      <w:r w:rsidRPr="00440EDC">
        <w:rPr>
          <w:rFonts w:ascii="Times New Roman" w:hAnsi="Times New Roman" w:eastAsia="Times New Roman" w:cs="Times New Roman"/>
          <w:b/>
          <w:i/>
          <w:color w:val="auto"/>
          <w:lang w:val="en-US"/>
        </w:rPr>
        <w:t xml:space="preserve"> to be sent to </w:t>
      </w:r>
      <w:r w:rsidRPr="00440EDC" w:rsidR="00EB5CEC">
        <w:rPr>
          <w:rFonts w:ascii="Times New Roman" w:hAnsi="Times New Roman" w:eastAsia="Times New Roman" w:cs="Times New Roman"/>
          <w:b/>
          <w:i/>
          <w:color w:val="auto"/>
          <w:lang w:val="en-US"/>
        </w:rPr>
        <w:t xml:space="preserve">the degree-conferring institution </w:t>
      </w:r>
      <w:r w:rsidR="00DA54D5">
        <w:rPr>
          <w:rFonts w:ascii="Times New Roman" w:hAnsi="Times New Roman" w:eastAsia="Times New Roman" w:cs="Times New Roman"/>
          <w:b/>
          <w:i/>
          <w:color w:val="auto"/>
          <w:lang w:val="en-US"/>
        </w:rPr>
        <w:t>for signature and</w:t>
      </w:r>
      <w:r w:rsidRPr="00DA54D5" w:rsidR="00DA54D5">
        <w:rPr>
          <w:rFonts w:ascii="Times New Roman" w:hAnsi="Times New Roman" w:eastAsia="Times New Roman" w:cs="Times New Roman"/>
          <w:b/>
          <w:i/>
          <w:color w:val="auto"/>
          <w:lang w:val="en-US"/>
        </w:rPr>
        <w:t xml:space="preserve"> informational purposes</w:t>
      </w:r>
      <w:r w:rsidRPr="00440EDC">
        <w:rPr>
          <w:rFonts w:ascii="Times New Roman" w:hAnsi="Times New Roman" w:eastAsia="Times New Roman" w:cs="Times New Roman"/>
          <w:b/>
          <w:i/>
          <w:color w:val="auto"/>
          <w:lang w:val="en-US"/>
        </w:rPr>
        <w:t>.</w:t>
      </w:r>
    </w:p>
    <w:p w:rsidRPr="00033CD1" w:rsidR="008145E6" w:rsidP="00924E4B" w:rsidRDefault="00AA6B2C" w14:paraId="051F9B69" w14:textId="57621AC8">
      <w:pPr>
        <w:spacing w:after="120" w:line="240" w:lineRule="auto"/>
        <w:rPr>
          <w:rFonts w:ascii="Times New Roman" w:hAnsi="Times New Roman" w:eastAsia="Times New Roman" w:cs="Times New Roman"/>
          <w:color w:val="auto"/>
          <w:lang w:val="en-US" w:eastAsia="nb-NO"/>
        </w:rPr>
      </w:pPr>
      <w:r w:rsidRPr="00033CD1">
        <w:rPr>
          <w:rFonts w:ascii="Times New Roman" w:hAnsi="Times New Roman" w:eastAsia="Times New Roman" w:cs="Times New Roman"/>
          <w:color w:val="auto"/>
          <w:lang w:val="en-US" w:eastAsia="nb-NO"/>
        </w:rPr>
        <w:t xml:space="preserve">The Research Council </w:t>
      </w:r>
      <w:r w:rsidRPr="00033CD1" w:rsidR="00425C52">
        <w:rPr>
          <w:rFonts w:ascii="Times New Roman" w:hAnsi="Times New Roman" w:eastAsia="Times New Roman" w:cs="Times New Roman"/>
          <w:color w:val="auto"/>
          <w:lang w:val="en-US" w:eastAsia="nb-NO"/>
        </w:rPr>
        <w:t xml:space="preserve">stipulates </w:t>
      </w:r>
      <w:r w:rsidRPr="00033CD1">
        <w:rPr>
          <w:rFonts w:ascii="Times New Roman" w:hAnsi="Times New Roman" w:eastAsia="Times New Roman" w:cs="Times New Roman"/>
          <w:color w:val="auto"/>
          <w:lang w:val="en-US" w:eastAsia="nb-NO"/>
        </w:rPr>
        <w:t xml:space="preserve">that applications submitted under the Industrial PhD </w:t>
      </w:r>
      <w:r w:rsidRPr="00033CD1" w:rsidR="00425C52">
        <w:rPr>
          <w:rFonts w:ascii="Times New Roman" w:hAnsi="Times New Roman" w:eastAsia="Times New Roman" w:cs="Times New Roman"/>
          <w:color w:val="auto"/>
          <w:lang w:val="en-US" w:eastAsia="nb-NO"/>
        </w:rPr>
        <w:t>Scheme</w:t>
      </w:r>
      <w:r w:rsidRPr="00033CD1" w:rsidR="00033CD1">
        <w:rPr>
          <w:rFonts w:ascii="Times New Roman" w:hAnsi="Times New Roman" w:eastAsia="Times New Roman" w:cs="Times New Roman"/>
          <w:color w:val="auto"/>
          <w:lang w:val="en-US" w:eastAsia="nb-NO"/>
        </w:rPr>
        <w:t xml:space="preserve"> </w:t>
      </w:r>
      <w:r w:rsidRPr="00033CD1" w:rsidR="00425C52">
        <w:rPr>
          <w:rFonts w:ascii="Times New Roman" w:hAnsi="Times New Roman" w:eastAsia="Times New Roman" w:cs="Times New Roman"/>
          <w:color w:val="auto"/>
          <w:lang w:val="en-US" w:eastAsia="nb-NO"/>
        </w:rPr>
        <w:t xml:space="preserve">must be </w:t>
      </w:r>
      <w:r w:rsidRPr="00033CD1">
        <w:rPr>
          <w:rFonts w:ascii="Times New Roman" w:hAnsi="Times New Roman" w:eastAsia="Times New Roman" w:cs="Times New Roman"/>
          <w:color w:val="auto"/>
          <w:lang w:val="en-US" w:eastAsia="nb-NO"/>
        </w:rPr>
        <w:t xml:space="preserve">accompanied by written confirmation </w:t>
      </w:r>
      <w:r w:rsidRPr="00033CD1" w:rsidR="004F6FFD">
        <w:rPr>
          <w:rFonts w:ascii="Times New Roman" w:hAnsi="Times New Roman" w:eastAsia="Times New Roman" w:cs="Times New Roman"/>
          <w:color w:val="auto"/>
          <w:lang w:val="en-US" w:eastAsia="nb-NO"/>
        </w:rPr>
        <w:t xml:space="preserve">that the doctoral project </w:t>
      </w:r>
      <w:r w:rsidRPr="00033CD1" w:rsidR="00425C52">
        <w:rPr>
          <w:rFonts w:ascii="Times New Roman" w:hAnsi="Times New Roman" w:eastAsia="Times New Roman" w:cs="Times New Roman"/>
          <w:color w:val="auto"/>
          <w:lang w:val="en-US" w:eastAsia="nb-NO"/>
        </w:rPr>
        <w:t>reflects the strategic objectives of</w:t>
      </w:r>
      <w:r w:rsidRPr="00033CD1" w:rsidR="00924E4B">
        <w:rPr>
          <w:rFonts w:ascii="Times New Roman" w:hAnsi="Times New Roman" w:eastAsia="Times New Roman" w:cs="Times New Roman"/>
          <w:color w:val="auto"/>
          <w:lang w:val="en-US" w:eastAsia="nb-NO"/>
        </w:rPr>
        <w:t>,</w:t>
      </w:r>
      <w:r w:rsidRPr="00033CD1" w:rsidR="00425C52">
        <w:rPr>
          <w:rFonts w:ascii="Times New Roman" w:hAnsi="Times New Roman" w:eastAsia="Times New Roman" w:cs="Times New Roman"/>
          <w:color w:val="auto"/>
          <w:lang w:val="en-US" w:eastAsia="nb-NO"/>
        </w:rPr>
        <w:t xml:space="preserve"> and </w:t>
      </w:r>
      <w:r w:rsidRPr="00033CD1" w:rsidR="004F6FFD">
        <w:rPr>
          <w:rFonts w:ascii="Times New Roman" w:hAnsi="Times New Roman" w:eastAsia="Times New Roman" w:cs="Times New Roman"/>
          <w:color w:val="auto"/>
          <w:lang w:val="en-US" w:eastAsia="nb-NO"/>
        </w:rPr>
        <w:t xml:space="preserve">has been approved </w:t>
      </w:r>
      <w:r w:rsidRPr="00033CD1">
        <w:rPr>
          <w:rFonts w:ascii="Times New Roman" w:hAnsi="Times New Roman" w:eastAsia="Times New Roman" w:cs="Times New Roman"/>
          <w:color w:val="auto"/>
          <w:lang w:val="en-US" w:eastAsia="nb-NO"/>
        </w:rPr>
        <w:t>by</w:t>
      </w:r>
      <w:r w:rsidRPr="00033CD1" w:rsidR="00924E4B">
        <w:rPr>
          <w:rFonts w:ascii="Times New Roman" w:hAnsi="Times New Roman" w:eastAsia="Times New Roman" w:cs="Times New Roman"/>
          <w:color w:val="auto"/>
          <w:lang w:val="en-US" w:eastAsia="nb-NO"/>
        </w:rPr>
        <w:t>,</w:t>
      </w:r>
      <w:r w:rsidRPr="00033CD1">
        <w:rPr>
          <w:rFonts w:ascii="Times New Roman" w:hAnsi="Times New Roman" w:eastAsia="Times New Roman" w:cs="Times New Roman"/>
          <w:color w:val="auto"/>
          <w:lang w:val="en-US" w:eastAsia="nb-NO"/>
        </w:rPr>
        <w:t xml:space="preserve"> the Project Owner (company)</w:t>
      </w:r>
      <w:r w:rsidRPr="00033CD1" w:rsidR="0067140A">
        <w:rPr>
          <w:rFonts w:ascii="Times New Roman" w:hAnsi="Times New Roman" w:eastAsia="Times New Roman" w:cs="Times New Roman"/>
          <w:color w:val="auto"/>
          <w:lang w:val="en-US" w:eastAsia="nb-NO"/>
        </w:rPr>
        <w:t xml:space="preserve">, and that the doctoral project will be completed in </w:t>
      </w:r>
      <w:r w:rsidRPr="00033CD1" w:rsidR="00924E4B">
        <w:rPr>
          <w:rFonts w:ascii="Times New Roman" w:hAnsi="Times New Roman" w:eastAsia="Times New Roman" w:cs="Times New Roman"/>
          <w:color w:val="auto"/>
          <w:lang w:val="en-US" w:eastAsia="nb-NO"/>
        </w:rPr>
        <w:t xml:space="preserve">a collaborative effort </w:t>
      </w:r>
      <w:r w:rsidRPr="00033CD1" w:rsidR="0067140A">
        <w:rPr>
          <w:rFonts w:ascii="Times New Roman" w:hAnsi="Times New Roman" w:eastAsia="Times New Roman" w:cs="Times New Roman"/>
          <w:color w:val="auto"/>
          <w:lang w:val="en-US" w:eastAsia="nb-NO"/>
        </w:rPr>
        <w:t xml:space="preserve">between the Project Owner and the degree-conferring institution. </w:t>
      </w:r>
    </w:p>
    <w:p w:rsidRPr="00010895" w:rsidR="0067140A" w:rsidP="00F856FB" w:rsidRDefault="007F2B20" w14:paraId="7AAAD749" w14:textId="73F1CCE1">
      <w:pPr>
        <w:spacing w:after="120" w:line="240" w:lineRule="auto"/>
        <w:rPr>
          <w:rFonts w:ascii="Times New Roman" w:hAnsi="Times New Roman" w:eastAsia="Times New Roman" w:cs="Times New Roman"/>
          <w:color w:val="auto"/>
          <w:lang w:val="en-US" w:eastAsia="nb-NO"/>
        </w:rPr>
      </w:pPr>
      <w:r w:rsidRPr="6A36EC0A" w:rsidR="007F2B20">
        <w:rPr>
          <w:rFonts w:ascii="Times New Roman" w:hAnsi="Times New Roman" w:eastAsia="Times New Roman" w:cs="Times New Roman"/>
          <w:color w:val="auto"/>
          <w:lang w:val="en-US" w:eastAsia="nb-NO"/>
        </w:rPr>
        <w:t xml:space="preserve">Please note that </w:t>
      </w:r>
      <w:r w:rsidRPr="6A36EC0A" w:rsidR="00924E4B">
        <w:rPr>
          <w:rFonts w:ascii="Times New Roman" w:hAnsi="Times New Roman" w:eastAsia="Times New Roman" w:cs="Times New Roman"/>
          <w:color w:val="auto"/>
          <w:lang w:val="en-US" w:eastAsia="nb-NO"/>
        </w:rPr>
        <w:t xml:space="preserve">the Research Council carries out an administrative review </w:t>
      </w:r>
      <w:r w:rsidRPr="6A36EC0A" w:rsidR="75C2339D">
        <w:rPr>
          <w:rFonts w:ascii="Times New Roman" w:hAnsi="Times New Roman" w:eastAsia="Times New Roman" w:cs="Times New Roman"/>
          <w:color w:val="auto"/>
          <w:lang w:val="en-US" w:eastAsia="nb-NO"/>
        </w:rPr>
        <w:t xml:space="preserve">only </w:t>
      </w:r>
      <w:r w:rsidRPr="6A36EC0A" w:rsidR="00924E4B">
        <w:rPr>
          <w:rFonts w:ascii="Times New Roman" w:hAnsi="Times New Roman" w:eastAsia="Times New Roman" w:cs="Times New Roman"/>
          <w:color w:val="auto"/>
          <w:lang w:val="en-US" w:eastAsia="nb-NO"/>
        </w:rPr>
        <w:t xml:space="preserve">of </w:t>
      </w:r>
      <w:r w:rsidRPr="6A36EC0A" w:rsidR="007F2B20">
        <w:rPr>
          <w:rFonts w:ascii="Times New Roman" w:hAnsi="Times New Roman" w:eastAsia="Times New Roman" w:cs="Times New Roman"/>
          <w:color w:val="auto"/>
          <w:lang w:val="en-US" w:eastAsia="nb-NO"/>
        </w:rPr>
        <w:t>applications</w:t>
      </w:r>
      <w:r w:rsidRPr="6A36EC0A" w:rsidR="00CF1C61">
        <w:rPr>
          <w:rFonts w:ascii="Times New Roman" w:hAnsi="Times New Roman" w:eastAsia="Times New Roman" w:cs="Times New Roman"/>
          <w:color w:val="auto"/>
          <w:lang w:val="en-US" w:eastAsia="nb-NO"/>
        </w:rPr>
        <w:t xml:space="preserve"> for funding under th</w:t>
      </w:r>
      <w:r w:rsidRPr="6A36EC0A" w:rsidR="06D48465">
        <w:rPr>
          <w:rFonts w:ascii="Times New Roman" w:hAnsi="Times New Roman" w:eastAsia="Times New Roman" w:cs="Times New Roman"/>
          <w:color w:val="auto"/>
          <w:lang w:val="en-US" w:eastAsia="nb-NO"/>
        </w:rPr>
        <w:t xml:space="preserve">is </w:t>
      </w:r>
      <w:r w:rsidRPr="6A36EC0A" w:rsidR="00CF1C61">
        <w:rPr>
          <w:rFonts w:ascii="Times New Roman" w:hAnsi="Times New Roman" w:eastAsia="Times New Roman" w:cs="Times New Roman"/>
          <w:color w:val="auto"/>
          <w:lang w:val="en-US" w:eastAsia="nb-NO"/>
        </w:rPr>
        <w:t>scheme</w:t>
      </w:r>
      <w:r w:rsidRPr="6A36EC0A" w:rsidR="007F2B20">
        <w:rPr>
          <w:rFonts w:ascii="Times New Roman" w:hAnsi="Times New Roman" w:eastAsia="Times New Roman" w:cs="Times New Roman"/>
          <w:color w:val="auto"/>
          <w:lang w:val="en-US" w:eastAsia="nb-NO"/>
        </w:rPr>
        <w:t xml:space="preserve">. </w:t>
      </w:r>
      <w:r w:rsidRPr="6A36EC0A" w:rsidR="000B25D0">
        <w:rPr>
          <w:rFonts w:ascii="Times New Roman" w:hAnsi="Times New Roman" w:eastAsia="Times New Roman" w:cs="Times New Roman"/>
          <w:color w:val="auto"/>
          <w:lang w:val="en-US" w:eastAsia="nb-NO"/>
        </w:rPr>
        <w:t xml:space="preserve">The degree-conferring institution </w:t>
      </w:r>
      <w:r w:rsidRPr="6A36EC0A" w:rsidR="00F065CC">
        <w:rPr>
          <w:rFonts w:ascii="Times New Roman" w:hAnsi="Times New Roman" w:eastAsia="Times New Roman" w:cs="Times New Roman"/>
          <w:color w:val="auto"/>
          <w:lang w:val="en-US" w:eastAsia="nb-NO"/>
        </w:rPr>
        <w:t>is responsible for</w:t>
      </w:r>
      <w:r w:rsidRPr="6A36EC0A" w:rsidR="00F065CC">
        <w:rPr>
          <w:rFonts w:ascii="Times New Roman" w:hAnsi="Times New Roman" w:eastAsia="Times New Roman" w:cs="Times New Roman"/>
          <w:color w:val="auto"/>
          <w:lang w:val="en-US" w:eastAsia="nb-NO"/>
        </w:rPr>
        <w:t xml:space="preserve"> quality</w:t>
      </w:r>
      <w:r w:rsidRPr="6A36EC0A" w:rsidR="00AC5727">
        <w:rPr>
          <w:rFonts w:ascii="Times New Roman" w:hAnsi="Times New Roman" w:eastAsia="Times New Roman" w:cs="Times New Roman"/>
          <w:color w:val="auto"/>
          <w:lang w:val="en-US" w:eastAsia="nb-NO"/>
        </w:rPr>
        <w:t xml:space="preserve"> </w:t>
      </w:r>
      <w:r w:rsidRPr="6A36EC0A" w:rsidR="00F065CC">
        <w:rPr>
          <w:rFonts w:ascii="Times New Roman" w:hAnsi="Times New Roman" w:eastAsia="Times New Roman" w:cs="Times New Roman"/>
          <w:color w:val="auto"/>
          <w:lang w:val="en-US" w:eastAsia="nb-NO"/>
        </w:rPr>
        <w:t>assurance of the scientific content of the doctoral project</w:t>
      </w:r>
      <w:r w:rsidRPr="6A36EC0A" w:rsidR="22B97120">
        <w:rPr>
          <w:rFonts w:ascii="Times New Roman" w:hAnsi="Times New Roman" w:eastAsia="Times New Roman" w:cs="Times New Roman"/>
          <w:color w:val="auto"/>
          <w:lang w:val="en-US" w:eastAsia="nb-NO"/>
        </w:rPr>
        <w:t>,</w:t>
      </w:r>
      <w:r w:rsidRPr="6A36EC0A" w:rsidR="00F065CC">
        <w:rPr>
          <w:rFonts w:ascii="Times New Roman" w:hAnsi="Times New Roman" w:eastAsia="Times New Roman" w:cs="Times New Roman"/>
          <w:color w:val="auto"/>
          <w:lang w:val="en-US" w:eastAsia="nb-NO"/>
        </w:rPr>
        <w:t xml:space="preserve"> </w:t>
      </w:r>
      <w:r w:rsidRPr="6A36EC0A" w:rsidR="00AC5727">
        <w:rPr>
          <w:rFonts w:ascii="Times New Roman" w:hAnsi="Times New Roman" w:eastAsia="Times New Roman" w:cs="Times New Roman"/>
          <w:color w:val="auto"/>
          <w:lang w:val="en-US" w:eastAsia="nb-NO"/>
        </w:rPr>
        <w:t xml:space="preserve">at the time of </w:t>
      </w:r>
      <w:r w:rsidRPr="6A36EC0A" w:rsidR="00071F12">
        <w:rPr>
          <w:rFonts w:ascii="Times New Roman" w:hAnsi="Times New Roman" w:eastAsia="Times New Roman" w:cs="Times New Roman"/>
          <w:color w:val="auto"/>
          <w:lang w:val="en-US" w:eastAsia="nb-NO"/>
        </w:rPr>
        <w:t>admission to a</w:t>
      </w:r>
      <w:r w:rsidRPr="6A36EC0A" w:rsidR="00F065CC">
        <w:rPr>
          <w:rFonts w:ascii="Times New Roman" w:hAnsi="Times New Roman" w:eastAsia="Times New Roman" w:cs="Times New Roman"/>
          <w:color w:val="auto"/>
          <w:lang w:val="en-US" w:eastAsia="nb-NO"/>
        </w:rPr>
        <w:t xml:space="preserve"> doctoral </w:t>
      </w:r>
      <w:r w:rsidRPr="6A36EC0A" w:rsidR="00F065CC">
        <w:rPr>
          <w:rFonts w:ascii="Times New Roman" w:hAnsi="Times New Roman" w:eastAsia="Times New Roman" w:cs="Times New Roman"/>
          <w:color w:val="auto"/>
          <w:lang w:val="en-US" w:eastAsia="nb-NO"/>
        </w:rPr>
        <w:t>programme</w:t>
      </w:r>
      <w:r w:rsidRPr="6A36EC0A" w:rsidR="00F065CC">
        <w:rPr>
          <w:rFonts w:ascii="Times New Roman" w:hAnsi="Times New Roman" w:eastAsia="Times New Roman" w:cs="Times New Roman"/>
          <w:color w:val="auto"/>
          <w:lang w:val="en-US" w:eastAsia="nb-NO"/>
        </w:rPr>
        <w:t xml:space="preserve">. </w:t>
      </w:r>
      <w:r w:rsidRPr="6A36EC0A" w:rsidR="00AC5727">
        <w:rPr>
          <w:rFonts w:ascii="Times New Roman" w:hAnsi="Times New Roman" w:eastAsia="Times New Roman" w:cs="Times New Roman"/>
          <w:color w:val="auto"/>
          <w:lang w:val="en-US" w:eastAsia="nb-NO"/>
        </w:rPr>
        <w:t>D</w:t>
      </w:r>
      <w:r w:rsidRPr="6A36EC0A" w:rsidR="00D40151">
        <w:rPr>
          <w:rFonts w:ascii="Times New Roman" w:hAnsi="Times New Roman" w:eastAsia="Times New Roman" w:cs="Times New Roman"/>
          <w:color w:val="auto"/>
          <w:lang w:val="en-US" w:eastAsia="nb-NO"/>
        </w:rPr>
        <w:t>octoral project</w:t>
      </w:r>
      <w:r w:rsidRPr="6A36EC0A" w:rsidR="00AC5727">
        <w:rPr>
          <w:rFonts w:ascii="Times New Roman" w:hAnsi="Times New Roman" w:eastAsia="Times New Roman" w:cs="Times New Roman"/>
          <w:color w:val="auto"/>
          <w:lang w:val="en-US" w:eastAsia="nb-NO"/>
        </w:rPr>
        <w:t xml:space="preserve">s </w:t>
      </w:r>
      <w:r w:rsidRPr="6A36EC0A" w:rsidR="3B58AA9A">
        <w:rPr>
          <w:rFonts w:ascii="Times New Roman" w:hAnsi="Times New Roman" w:eastAsia="Times New Roman" w:cs="Times New Roman"/>
          <w:color w:val="auto"/>
          <w:lang w:val="en-US" w:eastAsia="nb-NO"/>
        </w:rPr>
        <w:t xml:space="preserve">financed </w:t>
      </w:r>
      <w:r w:rsidRPr="6A36EC0A" w:rsidR="00AC5727">
        <w:rPr>
          <w:rFonts w:ascii="Times New Roman" w:hAnsi="Times New Roman" w:eastAsia="Times New Roman" w:cs="Times New Roman"/>
          <w:color w:val="auto"/>
          <w:lang w:val="en-US" w:eastAsia="nb-NO"/>
        </w:rPr>
        <w:t>under th</w:t>
      </w:r>
      <w:r w:rsidRPr="6A36EC0A" w:rsidR="0636534F">
        <w:rPr>
          <w:rFonts w:ascii="Times New Roman" w:hAnsi="Times New Roman" w:eastAsia="Times New Roman" w:cs="Times New Roman"/>
          <w:color w:val="auto"/>
          <w:lang w:val="en-US" w:eastAsia="nb-NO"/>
        </w:rPr>
        <w:t>is</w:t>
      </w:r>
      <w:r w:rsidRPr="6A36EC0A" w:rsidR="00AC5727">
        <w:rPr>
          <w:rFonts w:ascii="Times New Roman" w:hAnsi="Times New Roman" w:eastAsia="Times New Roman" w:cs="Times New Roman"/>
          <w:color w:val="auto"/>
          <w:lang w:val="en-US" w:eastAsia="nb-NO"/>
        </w:rPr>
        <w:t xml:space="preserve"> scheme</w:t>
      </w:r>
      <w:r w:rsidRPr="6A36EC0A" w:rsidR="00D40151">
        <w:rPr>
          <w:rFonts w:ascii="Times New Roman" w:hAnsi="Times New Roman" w:eastAsia="Times New Roman" w:cs="Times New Roman"/>
          <w:color w:val="auto"/>
          <w:lang w:val="en-US" w:eastAsia="nb-NO"/>
        </w:rPr>
        <w:t xml:space="preserve"> must meet the same requirements for scientific </w:t>
      </w:r>
      <w:r w:rsidRPr="6A36EC0A" w:rsidR="00AC5727">
        <w:rPr>
          <w:rFonts w:ascii="Times New Roman" w:hAnsi="Times New Roman" w:eastAsia="Times New Roman" w:cs="Times New Roman"/>
          <w:color w:val="auto"/>
          <w:lang w:val="en-US" w:eastAsia="nb-NO"/>
        </w:rPr>
        <w:t xml:space="preserve">quality </w:t>
      </w:r>
      <w:r w:rsidRPr="6A36EC0A" w:rsidR="00D40151">
        <w:rPr>
          <w:rFonts w:ascii="Times New Roman" w:hAnsi="Times New Roman" w:eastAsia="Times New Roman" w:cs="Times New Roman"/>
          <w:color w:val="auto"/>
          <w:lang w:val="en-US" w:eastAsia="nb-NO"/>
        </w:rPr>
        <w:t>set out for other doctoral projects undertaken at the institution</w:t>
      </w:r>
      <w:r w:rsidRPr="6A36EC0A" w:rsidR="5A777640">
        <w:rPr>
          <w:rFonts w:ascii="Times New Roman" w:hAnsi="Times New Roman" w:eastAsia="Times New Roman" w:cs="Times New Roman"/>
          <w:color w:val="auto"/>
          <w:lang w:val="en-US" w:eastAsia="nb-NO"/>
        </w:rPr>
        <w:t>,</w:t>
      </w:r>
      <w:r w:rsidRPr="6A36EC0A" w:rsidR="00D40151">
        <w:rPr>
          <w:rFonts w:ascii="Times New Roman" w:hAnsi="Times New Roman" w:eastAsia="Times New Roman" w:cs="Times New Roman"/>
          <w:color w:val="auto"/>
          <w:lang w:val="en-US" w:eastAsia="nb-NO"/>
        </w:rPr>
        <w:t xml:space="preserve"> </w:t>
      </w:r>
      <w:r w:rsidRPr="6A36EC0A" w:rsidR="002B6BC1">
        <w:rPr>
          <w:rFonts w:ascii="Times New Roman" w:hAnsi="Times New Roman" w:eastAsia="Times New Roman" w:cs="Times New Roman"/>
          <w:color w:val="auto"/>
          <w:lang w:val="en-US" w:eastAsia="nb-NO"/>
        </w:rPr>
        <w:t>and must follow the institution’</w:t>
      </w:r>
      <w:r w:rsidRPr="6A36EC0A" w:rsidR="00D40151">
        <w:rPr>
          <w:rFonts w:ascii="Times New Roman" w:hAnsi="Times New Roman" w:eastAsia="Times New Roman" w:cs="Times New Roman"/>
          <w:color w:val="auto"/>
          <w:lang w:val="en-US" w:eastAsia="nb-NO"/>
        </w:rPr>
        <w:t>s regulations for doctoral degree education</w:t>
      </w:r>
      <w:r w:rsidRPr="6A36EC0A" w:rsidR="59FCFAFC">
        <w:rPr>
          <w:rFonts w:ascii="Times New Roman" w:hAnsi="Times New Roman" w:eastAsia="Times New Roman" w:cs="Times New Roman"/>
          <w:color w:val="auto"/>
          <w:lang w:val="en-US" w:eastAsia="nb-NO"/>
        </w:rPr>
        <w:t>,</w:t>
      </w:r>
      <w:r w:rsidRPr="6A36EC0A" w:rsidR="00D40151">
        <w:rPr>
          <w:rFonts w:ascii="Times New Roman" w:hAnsi="Times New Roman" w:eastAsia="Times New Roman" w:cs="Times New Roman"/>
          <w:color w:val="auto"/>
          <w:lang w:val="en-US" w:eastAsia="nb-NO"/>
        </w:rPr>
        <w:t xml:space="preserve"> </w:t>
      </w:r>
      <w:bookmarkStart w:name="_Int_iLZZ3Wn4" w:id="267632478"/>
      <w:r w:rsidRPr="6A36EC0A" w:rsidR="00D40151">
        <w:rPr>
          <w:rFonts w:ascii="Times New Roman" w:hAnsi="Times New Roman" w:eastAsia="Times New Roman" w:cs="Times New Roman"/>
          <w:color w:val="auto"/>
          <w:lang w:val="en-US" w:eastAsia="nb-NO"/>
        </w:rPr>
        <w:t>with regard to</w:t>
      </w:r>
      <w:bookmarkEnd w:id="267632478"/>
      <w:r w:rsidRPr="6A36EC0A" w:rsidR="00D40151">
        <w:rPr>
          <w:rFonts w:ascii="Times New Roman" w:hAnsi="Times New Roman" w:eastAsia="Times New Roman" w:cs="Times New Roman"/>
          <w:color w:val="auto"/>
          <w:lang w:val="en-US" w:eastAsia="nb-NO"/>
        </w:rPr>
        <w:t xml:space="preserve"> admissions, </w:t>
      </w:r>
      <w:r w:rsidRPr="6A36EC0A" w:rsidR="00D40151">
        <w:rPr>
          <w:rFonts w:ascii="Times New Roman" w:hAnsi="Times New Roman" w:eastAsia="Times New Roman" w:cs="Times New Roman"/>
          <w:color w:val="auto"/>
          <w:lang w:val="en-US" w:eastAsia="nb-NO"/>
        </w:rPr>
        <w:t>implementation</w:t>
      </w:r>
      <w:r w:rsidRPr="6A36EC0A" w:rsidR="00D40151">
        <w:rPr>
          <w:rFonts w:ascii="Times New Roman" w:hAnsi="Times New Roman" w:eastAsia="Times New Roman" w:cs="Times New Roman"/>
          <w:color w:val="auto"/>
          <w:lang w:val="en-US" w:eastAsia="nb-NO"/>
        </w:rPr>
        <w:t xml:space="preserve"> and evaluation.</w:t>
      </w:r>
    </w:p>
    <w:p w:rsidRPr="003333A9" w:rsidR="00F856FB" w:rsidP="00AC5727" w:rsidRDefault="00F957B2" w14:paraId="30958B2E" w14:textId="4DE85A1D">
      <w:pPr>
        <w:spacing w:after="120" w:line="240" w:lineRule="auto"/>
        <w:rPr>
          <w:rFonts w:ascii="Times New Roman" w:hAnsi="Times New Roman" w:eastAsia="Times New Roman" w:cs="Times New Roman"/>
          <w:b/>
          <w:i/>
          <w:color w:val="auto"/>
          <w:lang w:eastAsia="nb-NO"/>
        </w:rPr>
      </w:pPr>
      <w:r w:rsidRPr="003333A9">
        <w:rPr>
          <w:rFonts w:ascii="Times New Roman" w:hAnsi="Times New Roman" w:eastAsia="Times New Roman" w:cs="Times New Roman"/>
          <w:b/>
          <w:i/>
          <w:color w:val="auto"/>
          <w:lang w:eastAsia="nb-NO"/>
        </w:rPr>
        <w:t xml:space="preserve">The </w:t>
      </w:r>
      <w:proofErr w:type="spellStart"/>
      <w:r w:rsidRPr="003333A9">
        <w:rPr>
          <w:rFonts w:ascii="Times New Roman" w:hAnsi="Times New Roman" w:eastAsia="Times New Roman" w:cs="Times New Roman"/>
          <w:b/>
          <w:i/>
          <w:color w:val="auto"/>
          <w:lang w:eastAsia="nb-NO"/>
        </w:rPr>
        <w:t>undersigned</w:t>
      </w:r>
      <w:proofErr w:type="spellEnd"/>
      <w:r w:rsidRPr="003333A9">
        <w:rPr>
          <w:rFonts w:ascii="Times New Roman" w:hAnsi="Times New Roman" w:eastAsia="Times New Roman" w:cs="Times New Roman"/>
          <w:b/>
          <w:i/>
          <w:color w:val="auto"/>
          <w:lang w:eastAsia="nb-NO"/>
        </w:rPr>
        <w:t xml:space="preserve"> </w:t>
      </w:r>
      <w:proofErr w:type="spellStart"/>
      <w:r w:rsidRPr="003333A9">
        <w:rPr>
          <w:rFonts w:ascii="Times New Roman" w:hAnsi="Times New Roman" w:eastAsia="Times New Roman" w:cs="Times New Roman"/>
          <w:b/>
          <w:i/>
          <w:color w:val="auto"/>
          <w:lang w:eastAsia="nb-NO"/>
        </w:rPr>
        <w:t>confirms</w:t>
      </w:r>
      <w:proofErr w:type="spellEnd"/>
      <w:r w:rsidRPr="003333A9">
        <w:rPr>
          <w:rFonts w:ascii="Times New Roman" w:hAnsi="Times New Roman" w:eastAsia="Times New Roman" w:cs="Times New Roman"/>
          <w:b/>
          <w:i/>
          <w:color w:val="auto"/>
          <w:lang w:eastAsia="nb-NO"/>
        </w:rPr>
        <w:t xml:space="preserve"> </w:t>
      </w:r>
      <w:proofErr w:type="spellStart"/>
      <w:r w:rsidRPr="003333A9">
        <w:rPr>
          <w:rFonts w:ascii="Times New Roman" w:hAnsi="Times New Roman" w:eastAsia="Times New Roman" w:cs="Times New Roman"/>
          <w:b/>
          <w:i/>
          <w:color w:val="auto"/>
          <w:lang w:eastAsia="nb-NO"/>
        </w:rPr>
        <w:t>that</w:t>
      </w:r>
      <w:proofErr w:type="spellEnd"/>
      <w:r w:rsidRPr="003333A9">
        <w:rPr>
          <w:rFonts w:ascii="Times New Roman" w:hAnsi="Times New Roman" w:eastAsia="Times New Roman" w:cs="Times New Roman"/>
          <w:b/>
          <w:i/>
          <w:color w:val="auto"/>
          <w:lang w:eastAsia="nb-NO"/>
        </w:rPr>
        <w:t xml:space="preserve">: </w:t>
      </w:r>
    </w:p>
    <w:p w:rsidRPr="002E2D84" w:rsidR="00F856FB" w:rsidP="00F957B2" w:rsidRDefault="002E2D84" w14:paraId="74093E26" w14:textId="07E5E67B">
      <w:pPr>
        <w:numPr>
          <w:ilvl w:val="0"/>
          <w:numId w:val="1"/>
        </w:numPr>
        <w:spacing w:after="120" w:line="240" w:lineRule="auto"/>
        <w:contextualSpacing/>
        <w:rPr>
          <w:rFonts w:ascii="Times New Roman" w:hAnsi="Times New Roman" w:eastAsia="Times New Roman" w:cs="Times New Roman"/>
          <w:color w:val="auto"/>
          <w:lang w:val="en-US" w:eastAsia="nb-NO"/>
        </w:rPr>
      </w:pPr>
      <w:proofErr w:type="gramStart"/>
      <w:r w:rsidRPr="002E2D84">
        <w:rPr>
          <w:rFonts w:ascii="Times New Roman" w:hAnsi="Times New Roman" w:eastAsia="Times New Roman" w:cs="Times New Roman"/>
          <w:color w:val="auto"/>
          <w:lang w:val="en-US" w:eastAsia="nb-NO"/>
        </w:rPr>
        <w:t>t</w:t>
      </w:r>
      <w:r w:rsidRPr="002E2D84" w:rsidR="00F957B2">
        <w:rPr>
          <w:rFonts w:ascii="Times New Roman" w:hAnsi="Times New Roman" w:eastAsia="Times New Roman" w:cs="Times New Roman"/>
          <w:color w:val="auto"/>
          <w:lang w:val="en-US" w:eastAsia="nb-NO"/>
        </w:rPr>
        <w:t>he</w:t>
      </w:r>
      <w:proofErr w:type="gramEnd"/>
      <w:r w:rsidRPr="002E2D84" w:rsidR="00F957B2">
        <w:rPr>
          <w:rFonts w:ascii="Times New Roman" w:hAnsi="Times New Roman" w:eastAsia="Times New Roman" w:cs="Times New Roman"/>
          <w:color w:val="auto"/>
          <w:lang w:val="en-US" w:eastAsia="nb-NO"/>
        </w:rPr>
        <w:t xml:space="preserve"> doctoral project has been planned and will be </w:t>
      </w:r>
      <w:r w:rsidRPr="002E2D84" w:rsidR="000B686D">
        <w:rPr>
          <w:rFonts w:ascii="Times New Roman" w:hAnsi="Times New Roman" w:eastAsia="Times New Roman" w:cs="Times New Roman"/>
          <w:color w:val="auto"/>
          <w:lang w:val="en-US" w:eastAsia="nb-NO"/>
        </w:rPr>
        <w:t xml:space="preserve">carried out </w:t>
      </w:r>
      <w:r w:rsidRPr="002E2D84" w:rsidR="00D101C4">
        <w:rPr>
          <w:rFonts w:ascii="Times New Roman" w:hAnsi="Times New Roman" w:eastAsia="Times New Roman" w:cs="Times New Roman"/>
          <w:color w:val="auto"/>
          <w:lang w:val="en-US" w:eastAsia="nb-NO"/>
        </w:rPr>
        <w:t>in cooperation between</w:t>
      </w:r>
      <w:r w:rsidRPr="002E2D84" w:rsidR="00F957B2">
        <w:rPr>
          <w:rFonts w:ascii="Times New Roman" w:hAnsi="Times New Roman" w:eastAsia="Times New Roman" w:cs="Times New Roman"/>
          <w:color w:val="auto"/>
          <w:lang w:val="en-US" w:eastAsia="nb-NO"/>
        </w:rPr>
        <w:t xml:space="preserve"> the Project Owner (company) and the degree-conferring institution.</w:t>
      </w:r>
    </w:p>
    <w:p w:rsidRPr="002E2D84" w:rsidR="00F856FB" w:rsidP="00197ACC" w:rsidRDefault="002E2D84" w14:paraId="21A21ADD" w14:textId="06D317F5">
      <w:pPr>
        <w:numPr>
          <w:ilvl w:val="0"/>
          <w:numId w:val="1"/>
        </w:numPr>
        <w:spacing w:after="120" w:line="240" w:lineRule="auto"/>
        <w:contextualSpacing/>
        <w:rPr>
          <w:rFonts w:ascii="Times New Roman" w:hAnsi="Times New Roman" w:eastAsia="Times New Roman" w:cs="Times New Roman"/>
          <w:color w:val="auto"/>
          <w:lang w:val="en-US" w:eastAsia="nb-NO"/>
        </w:rPr>
      </w:pPr>
      <w:r w:rsidRPr="3995A464" w:rsidR="07CE873B">
        <w:rPr>
          <w:rFonts w:ascii="Times New Roman" w:hAnsi="Times New Roman" w:eastAsia="Times New Roman" w:cs="Times New Roman"/>
          <w:noProof w:val="0"/>
          <w:sz w:val="22"/>
          <w:szCs w:val="22"/>
          <w:lang w:val="en-US"/>
        </w:rPr>
        <w:t>the degree-awarding institution confirms that the candidate meets the formal criteria for admission to the institution and is willing to consider admission of the candidate to the relevant doctoral program and will make a professional assessment of the project in that regard.</w:t>
      </w:r>
    </w:p>
    <w:p w:rsidRPr="002E2D84" w:rsidR="00F856FB" w:rsidP="00E80BC4" w:rsidRDefault="002E2D84" w14:paraId="62ED48DB" w14:textId="6E7A6B84">
      <w:pPr>
        <w:numPr>
          <w:ilvl w:val="0"/>
          <w:numId w:val="1"/>
        </w:numPr>
        <w:spacing w:after="120" w:line="240" w:lineRule="auto"/>
        <w:contextualSpacing/>
        <w:rPr>
          <w:rFonts w:ascii="Times New Roman" w:hAnsi="Times New Roman" w:eastAsia="Times New Roman" w:cs="Times New Roman"/>
          <w:color w:val="auto"/>
          <w:lang w:val="en-US" w:eastAsia="nb-NO"/>
        </w:rPr>
      </w:pPr>
      <w:r w:rsidRPr="002E2D84">
        <w:rPr>
          <w:rFonts w:ascii="Times New Roman" w:hAnsi="Times New Roman" w:eastAsia="Times New Roman" w:cs="Times New Roman"/>
          <w:color w:val="auto"/>
          <w:lang w:val="en-US" w:eastAsia="nb-NO"/>
        </w:rPr>
        <w:t>t</w:t>
      </w:r>
      <w:r w:rsidRPr="002E2D84" w:rsidR="00E80BC4">
        <w:rPr>
          <w:rFonts w:ascii="Times New Roman" w:hAnsi="Times New Roman" w:eastAsia="Times New Roman" w:cs="Times New Roman"/>
          <w:color w:val="auto"/>
          <w:lang w:val="en-US" w:eastAsia="nb-NO"/>
        </w:rPr>
        <w:t xml:space="preserve">he degree-conferring institution and the Project Owner will </w:t>
      </w:r>
      <w:r w:rsidRPr="002E2D84" w:rsidR="00760FEC">
        <w:rPr>
          <w:rFonts w:ascii="Times New Roman" w:hAnsi="Times New Roman" w:eastAsia="Times New Roman" w:cs="Times New Roman"/>
          <w:color w:val="auto"/>
          <w:lang w:val="en-US" w:eastAsia="nb-NO"/>
        </w:rPr>
        <w:t>draw up</w:t>
      </w:r>
      <w:r w:rsidRPr="002E2D84" w:rsidR="00E80BC4">
        <w:rPr>
          <w:rFonts w:ascii="Times New Roman" w:hAnsi="Times New Roman" w:eastAsia="Times New Roman" w:cs="Times New Roman"/>
          <w:color w:val="auto"/>
          <w:lang w:val="en-US" w:eastAsia="nb-NO"/>
        </w:rPr>
        <w:t xml:space="preserve"> a collaboration agreement </w:t>
      </w:r>
      <w:r w:rsidRPr="002E2D84" w:rsidR="00760FEC">
        <w:rPr>
          <w:rFonts w:ascii="Times New Roman" w:hAnsi="Times New Roman" w:eastAsia="Times New Roman" w:cs="Times New Roman"/>
          <w:color w:val="auto"/>
          <w:lang w:val="en-US" w:eastAsia="nb-NO"/>
        </w:rPr>
        <w:t xml:space="preserve">for the doctoral project </w:t>
      </w:r>
      <w:r w:rsidRPr="002E2D84" w:rsidR="000B686D">
        <w:rPr>
          <w:rFonts w:ascii="Times New Roman" w:hAnsi="Times New Roman" w:eastAsia="Times New Roman" w:cs="Times New Roman"/>
          <w:color w:val="auto"/>
          <w:lang w:val="en-US" w:eastAsia="nb-NO"/>
        </w:rPr>
        <w:t xml:space="preserve">provided the candidate is admitted to </w:t>
      </w:r>
      <w:r w:rsidRPr="002E2D84" w:rsidR="00760FEC">
        <w:rPr>
          <w:rFonts w:ascii="Times New Roman" w:hAnsi="Times New Roman" w:eastAsia="Times New Roman" w:cs="Times New Roman"/>
          <w:color w:val="auto"/>
          <w:lang w:val="en-US" w:eastAsia="nb-NO"/>
        </w:rPr>
        <w:t xml:space="preserve">the doctoral </w:t>
      </w:r>
      <w:proofErr w:type="spellStart"/>
      <w:r w:rsidRPr="002E2D84" w:rsidR="00760FEC">
        <w:rPr>
          <w:rFonts w:ascii="Times New Roman" w:hAnsi="Times New Roman" w:eastAsia="Times New Roman" w:cs="Times New Roman"/>
          <w:color w:val="auto"/>
          <w:lang w:val="en-US" w:eastAsia="nb-NO"/>
        </w:rPr>
        <w:t>programme</w:t>
      </w:r>
      <w:proofErr w:type="spellEnd"/>
      <w:r w:rsidRPr="002E2D84" w:rsidR="00760FEC">
        <w:rPr>
          <w:rFonts w:ascii="Times New Roman" w:hAnsi="Times New Roman" w:eastAsia="Times New Roman" w:cs="Times New Roman"/>
          <w:color w:val="auto"/>
          <w:lang w:val="en-US" w:eastAsia="nb-NO"/>
        </w:rPr>
        <w:t xml:space="preserve">. </w:t>
      </w:r>
    </w:p>
    <w:p w:rsidRPr="002E2D84" w:rsidR="00F856FB" w:rsidP="00F856FB" w:rsidRDefault="002E2D84" w14:paraId="4410D8B8" w14:textId="42FFF25F">
      <w:pPr>
        <w:numPr>
          <w:ilvl w:val="0"/>
          <w:numId w:val="1"/>
        </w:numPr>
        <w:spacing w:after="120" w:line="240" w:lineRule="auto"/>
        <w:contextualSpacing/>
        <w:rPr>
          <w:rFonts w:ascii="Times New Roman" w:hAnsi="Times New Roman" w:eastAsia="Times New Roman" w:cs="Times New Roman"/>
          <w:color w:val="auto"/>
          <w:lang w:val="en-US" w:eastAsia="nb-NO"/>
        </w:rPr>
      </w:pPr>
      <w:proofErr w:type="gramStart"/>
      <w:r w:rsidRPr="002E2D84">
        <w:rPr>
          <w:rFonts w:ascii="Times New Roman" w:hAnsi="Times New Roman" w:eastAsia="Times New Roman" w:cs="Times New Roman"/>
          <w:color w:val="auto"/>
          <w:lang w:val="en-US" w:eastAsia="nb-NO"/>
        </w:rPr>
        <w:t>t</w:t>
      </w:r>
      <w:r w:rsidRPr="002E2D84" w:rsidR="00AF11C8">
        <w:rPr>
          <w:rFonts w:ascii="Times New Roman" w:hAnsi="Times New Roman" w:eastAsia="Times New Roman" w:cs="Times New Roman"/>
          <w:color w:val="auto"/>
          <w:lang w:val="en-US" w:eastAsia="nb-NO"/>
        </w:rPr>
        <w:t>he</w:t>
      </w:r>
      <w:proofErr w:type="gramEnd"/>
      <w:r w:rsidRPr="002E2D84" w:rsidR="00AF11C8">
        <w:rPr>
          <w:rFonts w:ascii="Times New Roman" w:hAnsi="Times New Roman" w:eastAsia="Times New Roman" w:cs="Times New Roman"/>
          <w:color w:val="auto"/>
          <w:lang w:val="en-US" w:eastAsia="nb-NO"/>
        </w:rPr>
        <w:t xml:space="preserve"> degree-conferring institution must ensure that all costs are communicated to the project owner (if applicable: direct and indirect costs)</w:t>
      </w:r>
      <w:r w:rsidRPr="002E2D84" w:rsidR="00760FEC">
        <w:rPr>
          <w:rFonts w:ascii="Times New Roman" w:hAnsi="Times New Roman" w:eastAsia="Times New Roman" w:cs="Times New Roman"/>
          <w:color w:val="auto"/>
          <w:lang w:val="en-US" w:eastAsia="nb-NO"/>
        </w:rPr>
        <w:t xml:space="preserve">. </w:t>
      </w:r>
    </w:p>
    <w:p w:rsidRPr="00010895" w:rsidR="00F856FB" w:rsidP="000B686D" w:rsidRDefault="001F22EF" w14:paraId="5556D88B" w14:textId="163AAEF0">
      <w:pPr>
        <w:spacing w:before="240" w:after="120" w:line="240" w:lineRule="auto"/>
        <w:rPr>
          <w:rFonts w:ascii="Times New Roman" w:hAnsi="Times New Roman" w:eastAsia="Times New Roman" w:cs="Times New Roman"/>
          <w:b/>
          <w:i/>
          <w:color w:val="auto"/>
          <w:lang w:val="en-US" w:eastAsia="nb-NO"/>
        </w:rPr>
      </w:pPr>
      <w:r w:rsidRPr="00010895">
        <w:rPr>
          <w:rFonts w:ascii="Times New Roman" w:hAnsi="Times New Roman" w:eastAsia="Times New Roman" w:cs="Times New Roman"/>
          <w:b/>
          <w:i/>
          <w:color w:val="auto"/>
          <w:lang w:val="en-US" w:eastAsia="nb-NO"/>
        </w:rPr>
        <w:t>In addition, the Project Owner (company) confirms the following:</w:t>
      </w:r>
      <w:r w:rsidRPr="00010895" w:rsidR="00F856FB">
        <w:rPr>
          <w:rFonts w:ascii="Times New Roman" w:hAnsi="Times New Roman" w:eastAsia="Times New Roman" w:cs="Times New Roman"/>
          <w:b/>
          <w:i/>
          <w:color w:val="auto"/>
          <w:lang w:val="en-US" w:eastAsia="nb-NO"/>
        </w:rPr>
        <w:t xml:space="preserve"> </w:t>
      </w:r>
    </w:p>
    <w:p w:rsidRPr="00FB3E72" w:rsidR="008145E6" w:rsidP="00A275B4" w:rsidRDefault="00FB3E72" w14:paraId="666E6D52" w14:textId="0F3CA72A">
      <w:pPr>
        <w:pStyle w:val="ListParagraph"/>
        <w:numPr>
          <w:ilvl w:val="0"/>
          <w:numId w:val="1"/>
        </w:numPr>
        <w:spacing w:after="120" w:line="240" w:lineRule="auto"/>
        <w:rPr>
          <w:rFonts w:ascii="Times New Roman" w:hAnsi="Times New Roman" w:eastAsia="Calibri" w:cs="Times New Roman"/>
          <w:color w:val="000000"/>
          <w:lang w:val="en-US"/>
        </w:rPr>
      </w:pPr>
      <w:r w:rsidRPr="6A36EC0A" w:rsidR="00FB3E72">
        <w:rPr>
          <w:rFonts w:ascii="Times New Roman" w:hAnsi="Times New Roman" w:eastAsia="Calibri" w:cs="Times New Roman"/>
          <w:color w:val="000000" w:themeColor="accent6" w:themeTint="FF" w:themeShade="FF"/>
          <w:lang w:val="en-US"/>
        </w:rPr>
        <w:t>t</w:t>
      </w:r>
      <w:r w:rsidRPr="6A36EC0A" w:rsidR="001F22EF">
        <w:rPr>
          <w:rFonts w:ascii="Times New Roman" w:hAnsi="Times New Roman" w:eastAsia="Calibri" w:cs="Times New Roman"/>
          <w:color w:val="000000" w:themeColor="accent6" w:themeTint="FF" w:themeShade="FF"/>
          <w:lang w:val="en-US"/>
        </w:rPr>
        <w:t>he</w:t>
      </w:r>
      <w:r w:rsidRPr="6A36EC0A" w:rsidR="001F22EF">
        <w:rPr>
          <w:rFonts w:ascii="Times New Roman" w:hAnsi="Times New Roman" w:eastAsia="Calibri" w:cs="Times New Roman"/>
          <w:color w:val="000000" w:themeColor="accent6" w:themeTint="FF" w:themeShade="FF"/>
          <w:lang w:val="en-US"/>
        </w:rPr>
        <w:t xml:space="preserve"> doctoral project </w:t>
      </w:r>
      <w:r w:rsidRPr="6A36EC0A" w:rsidR="000B686D">
        <w:rPr>
          <w:rFonts w:ascii="Times New Roman" w:hAnsi="Times New Roman" w:eastAsia="Calibri" w:cs="Times New Roman"/>
          <w:color w:val="000000" w:themeColor="accent6" w:themeTint="FF" w:themeShade="FF"/>
          <w:lang w:val="en-US"/>
        </w:rPr>
        <w:t xml:space="preserve">reflects the strategic </w:t>
      </w:r>
      <w:r w:rsidRPr="6A36EC0A" w:rsidR="000B686D">
        <w:rPr>
          <w:rFonts w:ascii="Times New Roman" w:hAnsi="Times New Roman" w:eastAsia="Calibri" w:cs="Times New Roman"/>
          <w:color w:val="000000" w:themeColor="accent6" w:themeTint="FF" w:themeShade="FF"/>
          <w:lang w:val="en-US"/>
        </w:rPr>
        <w:t>objectives</w:t>
      </w:r>
      <w:r w:rsidRPr="6A36EC0A" w:rsidR="000B686D">
        <w:rPr>
          <w:rFonts w:ascii="Times New Roman" w:hAnsi="Times New Roman" w:eastAsia="Calibri" w:cs="Times New Roman"/>
          <w:color w:val="000000" w:themeColor="accent6" w:themeTint="FF" w:themeShade="FF"/>
          <w:lang w:val="en-US"/>
        </w:rPr>
        <w:t xml:space="preserve"> of, and </w:t>
      </w:r>
      <w:r w:rsidRPr="6A36EC0A" w:rsidR="001F22EF">
        <w:rPr>
          <w:rFonts w:ascii="Times New Roman" w:hAnsi="Times New Roman" w:eastAsia="Calibri" w:cs="Times New Roman"/>
          <w:color w:val="000000" w:themeColor="accent6" w:themeTint="FF" w:themeShade="FF"/>
          <w:lang w:val="en-US"/>
        </w:rPr>
        <w:t>has been approved by</w:t>
      </w:r>
      <w:r w:rsidRPr="6A36EC0A" w:rsidR="000B686D">
        <w:rPr>
          <w:rFonts w:ascii="Times New Roman" w:hAnsi="Times New Roman" w:eastAsia="Calibri" w:cs="Times New Roman"/>
          <w:color w:val="000000" w:themeColor="accent6" w:themeTint="FF" w:themeShade="FF"/>
          <w:lang w:val="en-US"/>
        </w:rPr>
        <w:t>,</w:t>
      </w:r>
      <w:r w:rsidRPr="6A36EC0A" w:rsidR="001F22EF">
        <w:rPr>
          <w:rFonts w:ascii="Times New Roman" w:hAnsi="Times New Roman" w:eastAsia="Calibri" w:cs="Times New Roman"/>
          <w:color w:val="000000" w:themeColor="accent6" w:themeTint="FF" w:themeShade="FF"/>
          <w:lang w:val="en-US"/>
        </w:rPr>
        <w:t xml:space="preserve"> decision-making bodies in the </w:t>
      </w:r>
      <w:r w:rsidRPr="6A36EC0A" w:rsidR="4B0F9E4D">
        <w:rPr>
          <w:rFonts w:ascii="Times New Roman" w:hAnsi="Times New Roman" w:eastAsia="Calibri" w:cs="Times New Roman"/>
          <w:color w:val="000000" w:themeColor="accent6" w:themeTint="FF" w:themeShade="FF"/>
          <w:lang w:val="en-US"/>
        </w:rPr>
        <w:t>company</w:t>
      </w:r>
      <w:r w:rsidRPr="6A36EC0A" w:rsidR="001F22EF">
        <w:rPr>
          <w:rFonts w:ascii="Times New Roman" w:hAnsi="Times New Roman" w:eastAsia="Calibri" w:cs="Times New Roman"/>
          <w:color w:val="000000" w:themeColor="accent6" w:themeTint="FF" w:themeShade="FF"/>
          <w:lang w:val="en-US"/>
        </w:rPr>
        <w:t xml:space="preserve">. </w:t>
      </w:r>
    </w:p>
    <w:p w:rsidRPr="00FB3E72" w:rsidR="00F52C15" w:rsidP="00FB3E72" w:rsidRDefault="00FB3E72" w14:paraId="58FE4121" w14:textId="5F597BE7">
      <w:pPr>
        <w:pStyle w:val="ListParagraph"/>
        <w:numPr>
          <w:ilvl w:val="0"/>
          <w:numId w:val="1"/>
        </w:numPr>
        <w:spacing w:after="120" w:line="240" w:lineRule="auto"/>
        <w:rPr>
          <w:rFonts w:ascii="Times New Roman" w:hAnsi="Times New Roman" w:eastAsia="Calibri" w:cs="Times New Roman"/>
          <w:color w:val="000000"/>
          <w:lang w:val="en-US"/>
        </w:rPr>
      </w:pPr>
      <w:r w:rsidRPr="6A36EC0A" w:rsidR="00FB3E72">
        <w:rPr>
          <w:rFonts w:ascii="Times New Roman" w:hAnsi="Times New Roman" w:eastAsia="Calibri" w:cs="Times New Roman"/>
          <w:color w:val="000000" w:themeColor="accent6" w:themeTint="FF" w:themeShade="FF"/>
          <w:lang w:val="en-US"/>
        </w:rPr>
        <w:t>t</w:t>
      </w:r>
      <w:r w:rsidRPr="6A36EC0A" w:rsidR="001F22EF">
        <w:rPr>
          <w:rFonts w:ascii="Times New Roman" w:hAnsi="Times New Roman" w:eastAsia="Calibri" w:cs="Times New Roman"/>
          <w:color w:val="000000" w:themeColor="accent6" w:themeTint="FF" w:themeShade="FF"/>
          <w:lang w:val="en-US"/>
        </w:rPr>
        <w:t xml:space="preserve">he candidate will be employed by the company </w:t>
      </w:r>
      <w:r w:rsidRPr="6A36EC0A" w:rsidR="000B686D">
        <w:rPr>
          <w:rFonts w:ascii="Times New Roman" w:hAnsi="Times New Roman" w:eastAsia="Calibri" w:cs="Times New Roman"/>
          <w:color w:val="000000" w:themeColor="accent6" w:themeTint="FF" w:themeShade="FF"/>
          <w:lang w:val="en-US"/>
        </w:rPr>
        <w:t xml:space="preserve">for </w:t>
      </w:r>
      <w:r w:rsidRPr="6A36EC0A" w:rsidR="001F22EF">
        <w:rPr>
          <w:rFonts w:ascii="Times New Roman" w:hAnsi="Times New Roman" w:eastAsia="Calibri" w:cs="Times New Roman"/>
          <w:color w:val="000000" w:themeColor="accent6" w:themeTint="FF" w:themeShade="FF"/>
          <w:lang w:val="en-US"/>
        </w:rPr>
        <w:t xml:space="preserve">the duration of the project </w:t>
      </w:r>
      <w:r w:rsidRPr="6A36EC0A" w:rsidR="000B686D">
        <w:rPr>
          <w:rFonts w:ascii="Times New Roman" w:hAnsi="Times New Roman" w:eastAsia="Calibri" w:cs="Times New Roman"/>
          <w:color w:val="000000" w:themeColor="accent6" w:themeTint="FF" w:themeShade="FF"/>
          <w:lang w:val="en-US"/>
        </w:rPr>
        <w:t xml:space="preserve">period </w:t>
      </w:r>
      <w:r w:rsidRPr="6A36EC0A" w:rsidR="001F22EF">
        <w:rPr>
          <w:rFonts w:ascii="Times New Roman" w:hAnsi="Times New Roman" w:eastAsia="Calibri" w:cs="Times New Roman"/>
          <w:color w:val="000000" w:themeColor="accent6" w:themeTint="FF" w:themeShade="FF"/>
          <w:lang w:val="en-US"/>
        </w:rPr>
        <w:t xml:space="preserve">– also </w:t>
      </w:r>
      <w:r w:rsidRPr="6A36EC0A" w:rsidR="001F22EF">
        <w:rPr>
          <w:rFonts w:ascii="Times New Roman" w:hAnsi="Times New Roman" w:eastAsia="Calibri" w:cs="Times New Roman"/>
          <w:color w:val="000000" w:themeColor="accent6" w:themeTint="FF" w:themeShade="FF"/>
          <w:lang w:val="en-US"/>
        </w:rPr>
        <w:t>in the event of</w:t>
      </w:r>
      <w:r w:rsidRPr="6A36EC0A" w:rsidR="001F22EF">
        <w:rPr>
          <w:rFonts w:ascii="Times New Roman" w:hAnsi="Times New Roman" w:eastAsia="Calibri" w:cs="Times New Roman"/>
          <w:color w:val="000000" w:themeColor="accent6" w:themeTint="FF" w:themeShade="FF"/>
          <w:lang w:val="en-US"/>
        </w:rPr>
        <w:t xml:space="preserve"> delays in the doctoral project, and the terms of the employment contract and working conditions </w:t>
      </w:r>
      <w:r w:rsidRPr="6A36EC0A" w:rsidR="000B686D">
        <w:rPr>
          <w:rFonts w:ascii="Times New Roman" w:hAnsi="Times New Roman" w:eastAsia="Calibri" w:cs="Times New Roman"/>
          <w:color w:val="000000" w:themeColor="accent6" w:themeTint="FF" w:themeShade="FF"/>
          <w:lang w:val="en-US"/>
        </w:rPr>
        <w:t>are</w:t>
      </w:r>
      <w:r w:rsidRPr="6A36EC0A" w:rsidR="001F22EF">
        <w:rPr>
          <w:rFonts w:ascii="Times New Roman" w:hAnsi="Times New Roman" w:eastAsia="Calibri" w:cs="Times New Roman"/>
          <w:color w:val="000000" w:themeColor="accent6" w:themeTint="FF" w:themeShade="FF"/>
          <w:lang w:val="en-US"/>
        </w:rPr>
        <w:t xml:space="preserve"> in compliance with</w:t>
      </w:r>
      <w:r w:rsidRPr="6A36EC0A" w:rsidR="001F22EF">
        <w:rPr>
          <w:rFonts w:ascii="Times New Roman" w:hAnsi="Times New Roman" w:eastAsia="Calibri" w:cs="Times New Roman"/>
          <w:color w:val="000000" w:themeColor="accent6" w:themeTint="FF" w:themeShade="FF"/>
          <w:lang w:val="en-US"/>
        </w:rPr>
        <w:t xml:space="preserve"> Norwegian </w:t>
      </w:r>
      <w:r w:rsidRPr="6A36EC0A" w:rsidR="655AF4B9">
        <w:rPr>
          <w:rFonts w:ascii="Times New Roman" w:hAnsi="Times New Roman" w:eastAsia="Calibri" w:cs="Times New Roman"/>
          <w:color w:val="000000" w:themeColor="accent6" w:themeTint="FF" w:themeShade="FF"/>
          <w:lang w:val="en-US"/>
        </w:rPr>
        <w:t xml:space="preserve">laws and </w:t>
      </w:r>
      <w:r w:rsidRPr="6A36EC0A" w:rsidR="001F22EF">
        <w:rPr>
          <w:rFonts w:ascii="Times New Roman" w:hAnsi="Times New Roman" w:eastAsia="Calibri" w:cs="Times New Roman"/>
          <w:color w:val="000000" w:themeColor="accent6" w:themeTint="FF" w:themeShade="FF"/>
          <w:lang w:val="en-US"/>
        </w:rPr>
        <w:t>regulations.</w:t>
      </w:r>
    </w:p>
    <w:p w:rsidR="00DF2469" w:rsidP="0013268E" w:rsidRDefault="00FB3E72" w14:paraId="7D7AAA3E" w14:textId="5B85A38C">
      <w:pPr>
        <w:pStyle w:val="ListParagraph"/>
        <w:numPr>
          <w:ilvl w:val="0"/>
          <w:numId w:val="1"/>
        </w:numPr>
        <w:spacing w:after="120" w:line="240" w:lineRule="auto"/>
        <w:rPr>
          <w:rFonts w:ascii="Times New Roman" w:hAnsi="Times New Roman" w:eastAsia="Calibri" w:cs="Times New Roman"/>
          <w:color w:val="000000"/>
          <w:lang w:val="en-US"/>
        </w:rPr>
      </w:pPr>
      <w:r w:rsidRPr="00FB3E72">
        <w:rPr>
          <w:rFonts w:ascii="Times New Roman" w:hAnsi="Times New Roman" w:eastAsia="Calibri" w:cs="Times New Roman"/>
          <w:color w:val="000000"/>
          <w:lang w:val="en-US"/>
        </w:rPr>
        <w:t>a</w:t>
      </w:r>
      <w:r w:rsidRPr="00FB3E72" w:rsidR="00A378D9">
        <w:rPr>
          <w:rFonts w:ascii="Times New Roman" w:hAnsi="Times New Roman" w:eastAsia="Calibri" w:cs="Times New Roman"/>
          <w:color w:val="000000"/>
          <w:lang w:val="en-US"/>
        </w:rPr>
        <w:t xml:space="preserve">dequate working hours and internal resources (supervision and funding) have been set aside </w:t>
      </w:r>
      <w:r w:rsidRPr="00FB3E72" w:rsidR="000B686D">
        <w:rPr>
          <w:rFonts w:ascii="Times New Roman" w:hAnsi="Times New Roman" w:eastAsia="Calibri" w:cs="Times New Roman"/>
          <w:color w:val="000000"/>
          <w:lang w:val="en-US"/>
        </w:rPr>
        <w:t>to carry out</w:t>
      </w:r>
      <w:r w:rsidRPr="00FB3E72" w:rsidR="00A378D9">
        <w:rPr>
          <w:rFonts w:ascii="Times New Roman" w:hAnsi="Times New Roman" w:eastAsia="Calibri" w:cs="Times New Roman"/>
          <w:color w:val="000000"/>
          <w:lang w:val="en-US"/>
        </w:rPr>
        <w:t xml:space="preserve"> the doctoral project.</w:t>
      </w:r>
    </w:p>
    <w:p w:rsidRPr="00BC778C" w:rsidR="00BC778C" w:rsidP="00BC778C" w:rsidRDefault="00BC778C" w14:paraId="487021C6" w14:textId="77777777">
      <w:pPr>
        <w:spacing w:after="120" w:line="240" w:lineRule="auto"/>
        <w:rPr>
          <w:rFonts w:ascii="Times New Roman" w:hAnsi="Times New Roman" w:eastAsia="Calibri" w:cs="Times New Roman"/>
          <w:color w:val="000000"/>
          <w:lang w:val="en-US"/>
        </w:rPr>
      </w:pPr>
    </w:p>
    <w:p w:rsidR="009C3DA8" w:rsidP="009C3DA8" w:rsidRDefault="001E04E5" w14:paraId="0BE2F6AA" w14:textId="77777777">
      <w:pPr>
        <w:spacing w:before="240" w:after="120" w:line="240" w:lineRule="auto"/>
        <w:rPr>
          <w:rFonts w:ascii="Times New Roman" w:hAnsi="Times New Roman" w:eastAsia="Times New Roman" w:cs="Times New Roman"/>
          <w:b/>
          <w:i/>
          <w:color w:val="auto"/>
          <w:lang w:val="en-US" w:eastAsia="nb-NO"/>
        </w:rPr>
      </w:pPr>
      <w:r w:rsidRPr="00186B5D">
        <w:rPr>
          <w:rFonts w:ascii="Times New Roman" w:hAnsi="Times New Roman" w:eastAsia="Times New Roman" w:cs="Times New Roman"/>
          <w:b/>
          <w:i/>
          <w:color w:val="auto"/>
          <w:lang w:val="en-US" w:eastAsia="nb-NO"/>
        </w:rPr>
        <w:t>Further to Page 2: Signature page and Requirements for the collaboration agreement</w:t>
      </w:r>
    </w:p>
    <w:p w:rsidR="009C3DA8" w:rsidRDefault="009C3DA8" w14:paraId="13E5F247" w14:textId="77777777">
      <w:pPr>
        <w:spacing w:after="200" w:line="276" w:lineRule="auto"/>
        <w:rPr>
          <w:rFonts w:ascii="Times New Roman" w:hAnsi="Times New Roman" w:eastAsia="Times New Roman" w:cs="Times New Roman"/>
          <w:b/>
          <w:i/>
          <w:color w:val="auto"/>
          <w:lang w:val="en-US" w:eastAsia="nb-NO"/>
        </w:rPr>
      </w:pPr>
      <w:r>
        <w:rPr>
          <w:rFonts w:ascii="Times New Roman" w:hAnsi="Times New Roman" w:eastAsia="Times New Roman" w:cs="Times New Roman"/>
          <w:b/>
          <w:i/>
          <w:color w:val="auto"/>
          <w:lang w:val="en-US" w:eastAsia="nb-NO"/>
        </w:rPr>
        <w:br w:type="page"/>
      </w:r>
    </w:p>
    <w:p w:rsidR="009C3DA8" w:rsidP="009C3DA8" w:rsidRDefault="009C3DA8" w14:paraId="26FDD5BE" w14:textId="1D1D9B92">
      <w:pPr>
        <w:spacing w:before="240" w:after="120" w:line="240" w:lineRule="auto"/>
        <w:rPr>
          <w:rFonts w:ascii="Times New Roman" w:hAnsi="Times New Roman" w:cs="Times New Roman"/>
          <w:i/>
          <w:iCs/>
          <w:lang w:val="en-US" w:eastAsia="nb-NO"/>
        </w:rPr>
      </w:pPr>
      <w:r w:rsidRPr="001E4BCA">
        <w:rPr>
          <w:rFonts w:ascii="Times New Roman" w:hAnsi="Times New Roman" w:cs="Times New Roman"/>
          <w:i/>
          <w:iCs/>
          <w:lang w:val="en-US" w:eastAsia="nb-NO"/>
        </w:rPr>
        <w:lastRenderedPageBreak/>
        <w:t xml:space="preserve">It is not necessary for all signatures to appear on the same page, but please consolidate all signed pages into a single document and submit it as one attachment. </w:t>
      </w:r>
    </w:p>
    <w:p w:rsidRPr="009C3DA8" w:rsidR="00142396" w:rsidP="009C3DA8" w:rsidRDefault="00142396" w14:paraId="4175E30F" w14:textId="3E3E371E">
      <w:pPr>
        <w:spacing w:before="240" w:after="120" w:line="240" w:lineRule="auto"/>
        <w:rPr>
          <w:rFonts w:ascii="Times New Roman" w:hAnsi="Times New Roman" w:eastAsia="Times New Roman" w:cs="Times New Roman"/>
          <w:b/>
          <w:i/>
          <w:color w:val="auto"/>
          <w:lang w:val="en-US" w:eastAsia="nb-NO"/>
        </w:rPr>
      </w:pPr>
      <w:r>
        <w:rPr>
          <w:noProof/>
        </w:rPr>
        <w:drawing>
          <wp:inline distT="0" distB="0" distL="0" distR="0" wp14:anchorId="73D560FF" wp14:editId="0AC143FD">
            <wp:extent cx="5760720" cy="3672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72205"/>
                    </a:xfrm>
                    <a:prstGeom prst="rect">
                      <a:avLst/>
                    </a:prstGeom>
                  </pic:spPr>
                </pic:pic>
              </a:graphicData>
            </a:graphic>
          </wp:inline>
        </w:drawing>
      </w:r>
    </w:p>
    <w:p w:rsidRPr="00BE74C6" w:rsidR="000A79EA" w:rsidP="00BE74C6" w:rsidRDefault="000A79EA" w14:paraId="0FE6C713" w14:textId="4908D4D8">
      <w:pPr>
        <w:spacing w:after="0"/>
        <w:rPr>
          <w:rFonts w:ascii="Calibri" w:hAnsi="Calibri" w:eastAsia="Times New Roman" w:cs="Calibri"/>
          <w:color w:val="auto"/>
          <w:sz w:val="18"/>
          <w:szCs w:val="18"/>
          <w:lang w:val="en-GB" w:eastAsia="nb-NO"/>
        </w:rPr>
      </w:pPr>
    </w:p>
    <w:p w:rsidR="001B7BBB" w:rsidP="001B7BBB" w:rsidRDefault="00AA2239" w14:paraId="7F975A8F" w14:textId="77777777">
      <w:pPr>
        <w:spacing w:before="240" w:after="60" w:line="240" w:lineRule="auto"/>
        <w:outlineLvl w:val="0"/>
        <w:rPr>
          <w:rFonts w:ascii="Times New Roman" w:hAnsi="Times New Roman" w:eastAsia="Times New Roman" w:cs="Times New Roman"/>
          <w:b/>
          <w:bCs/>
          <w:color w:val="auto"/>
          <w:kern w:val="28"/>
          <w:sz w:val="28"/>
          <w:szCs w:val="28"/>
          <w:lang w:val="en-US" w:eastAsia="nb-NO"/>
        </w:rPr>
      </w:pPr>
      <w:r w:rsidRPr="00BE74C6">
        <w:rPr>
          <w:rFonts w:ascii="Times New Roman" w:hAnsi="Times New Roman" w:eastAsia="Times New Roman" w:cs="Times New Roman"/>
          <w:b/>
          <w:bCs/>
          <w:color w:val="auto"/>
          <w:kern w:val="28"/>
          <w:sz w:val="28"/>
          <w:szCs w:val="28"/>
          <w:lang w:val="en-US" w:eastAsia="nb-NO"/>
        </w:rPr>
        <w:t>Requirements relating to the collaboration agreement between Project Owner (company) and degree-conferring institution</w:t>
      </w:r>
    </w:p>
    <w:p w:rsidRPr="001B7BBB" w:rsidR="00F856FB" w:rsidP="001B7BBB" w:rsidRDefault="00B1623A" w14:paraId="012C1510" w14:textId="42450AA1">
      <w:pPr>
        <w:spacing w:before="240" w:after="60" w:line="240" w:lineRule="auto"/>
        <w:outlineLvl w:val="0"/>
        <w:rPr>
          <w:rFonts w:ascii="Times New Roman" w:hAnsi="Times New Roman" w:eastAsia="Times New Roman" w:cs="Times New Roman"/>
          <w:color w:val="000000"/>
          <w:lang w:val="en-GB" w:eastAsia="nb-NO"/>
        </w:rPr>
      </w:pPr>
      <w:r w:rsidRPr="001B7BBB">
        <w:rPr>
          <w:rFonts w:ascii="Times New Roman" w:hAnsi="Times New Roman" w:eastAsia="Times New Roman" w:cs="Times New Roman"/>
          <w:color w:val="000000"/>
          <w:lang w:val="en-GB" w:eastAsia="nb-NO"/>
        </w:rPr>
        <w:t>All entities granted funding under the Industrial Ph</w:t>
      </w:r>
      <w:r w:rsidR="00E80418">
        <w:rPr>
          <w:rFonts w:ascii="Times New Roman" w:hAnsi="Times New Roman" w:eastAsia="Times New Roman" w:cs="Times New Roman"/>
          <w:color w:val="000000"/>
          <w:lang w:val="en-GB" w:eastAsia="nb-NO"/>
        </w:rPr>
        <w:t>D</w:t>
      </w:r>
      <w:r w:rsidRPr="001B7BBB">
        <w:rPr>
          <w:rFonts w:ascii="Times New Roman" w:hAnsi="Times New Roman" w:eastAsia="Times New Roman" w:cs="Times New Roman"/>
          <w:color w:val="000000"/>
          <w:lang w:val="en-GB" w:eastAsia="nb-NO"/>
        </w:rPr>
        <w:t xml:space="preserve"> </w:t>
      </w:r>
      <w:r w:rsidRPr="001B7BBB" w:rsidR="003E2B19">
        <w:rPr>
          <w:rFonts w:ascii="Times New Roman" w:hAnsi="Times New Roman" w:eastAsia="Times New Roman" w:cs="Times New Roman"/>
          <w:color w:val="000000"/>
          <w:lang w:val="en-GB" w:eastAsia="nb-NO"/>
        </w:rPr>
        <w:t xml:space="preserve">Scheme </w:t>
      </w:r>
      <w:r w:rsidRPr="001B7BBB" w:rsidR="006D4029">
        <w:rPr>
          <w:rFonts w:ascii="Times New Roman" w:hAnsi="Times New Roman" w:eastAsia="Times New Roman" w:cs="Times New Roman"/>
          <w:color w:val="000000"/>
          <w:lang w:val="en-GB" w:eastAsia="nb-NO"/>
        </w:rPr>
        <w:t xml:space="preserve">are required to </w:t>
      </w:r>
      <w:r w:rsidRPr="001B7BBB" w:rsidR="003E2B19">
        <w:rPr>
          <w:rFonts w:ascii="Times New Roman" w:hAnsi="Times New Roman" w:eastAsia="Times New Roman" w:cs="Times New Roman"/>
          <w:color w:val="000000"/>
          <w:lang w:val="en-GB" w:eastAsia="nb-NO"/>
        </w:rPr>
        <w:t xml:space="preserve">sign </w:t>
      </w:r>
      <w:r w:rsidRPr="001B7BBB" w:rsidR="006D4029">
        <w:rPr>
          <w:rFonts w:ascii="Times New Roman" w:hAnsi="Times New Roman" w:eastAsia="Times New Roman" w:cs="Times New Roman"/>
          <w:color w:val="000000"/>
          <w:lang w:val="en-GB" w:eastAsia="nb-NO"/>
        </w:rPr>
        <w:t xml:space="preserve">a binding collaboration agreement with the degree-conferring institution </w:t>
      </w:r>
      <w:r w:rsidRPr="001B7BBB" w:rsidR="003E2B19">
        <w:rPr>
          <w:rFonts w:ascii="Times New Roman" w:hAnsi="Times New Roman" w:eastAsia="Times New Roman" w:cs="Times New Roman"/>
          <w:color w:val="000000"/>
          <w:lang w:val="en-GB" w:eastAsia="nb-NO"/>
        </w:rPr>
        <w:t>involved</w:t>
      </w:r>
      <w:r w:rsidRPr="001B7BBB" w:rsidR="006D4029">
        <w:rPr>
          <w:rFonts w:ascii="Times New Roman" w:hAnsi="Times New Roman" w:eastAsia="Times New Roman" w:cs="Times New Roman"/>
          <w:color w:val="000000"/>
          <w:lang w:val="en-GB" w:eastAsia="nb-NO"/>
        </w:rPr>
        <w:t>.</w:t>
      </w:r>
      <w:r w:rsidRPr="001B7BBB" w:rsidR="00F856FB">
        <w:rPr>
          <w:rFonts w:ascii="Times New Roman" w:hAnsi="Times New Roman" w:eastAsia="Times New Roman" w:cs="Times New Roman"/>
          <w:color w:val="000000"/>
          <w:lang w:val="en-GB" w:eastAsia="nb-NO"/>
        </w:rPr>
        <w:t xml:space="preserve"> </w:t>
      </w:r>
    </w:p>
    <w:p w:rsidRPr="00D94625" w:rsidR="00F856FB" w:rsidP="003E2B19" w:rsidRDefault="008249C2" w14:paraId="1330BFD6" w14:textId="30502A5D">
      <w:pPr>
        <w:tabs>
          <w:tab w:val="left" w:pos="7363"/>
        </w:tabs>
        <w:autoSpaceDE w:val="0"/>
        <w:autoSpaceDN w:val="0"/>
        <w:adjustRightInd w:val="0"/>
        <w:spacing w:before="240" w:after="0" w:line="240" w:lineRule="auto"/>
        <w:rPr>
          <w:rFonts w:ascii="Times New Roman" w:hAnsi="Times New Roman" w:eastAsia="Times New Roman" w:cs="Times New Roman"/>
          <w:b/>
          <w:bCs/>
          <w:color w:val="000000"/>
          <w:lang w:val="en-GB" w:eastAsia="nb-NO"/>
        </w:rPr>
      </w:pPr>
      <w:r w:rsidRPr="00D94625">
        <w:rPr>
          <w:rFonts w:ascii="Times New Roman" w:hAnsi="Times New Roman" w:eastAsia="Times New Roman" w:cs="Times New Roman"/>
          <w:b/>
          <w:bCs/>
          <w:color w:val="000000"/>
          <w:lang w:val="en-GB" w:eastAsia="nb-NO"/>
        </w:rPr>
        <w:t xml:space="preserve">Start </w:t>
      </w:r>
      <w:r w:rsidRPr="00D94625" w:rsidR="003E2B19">
        <w:rPr>
          <w:rFonts w:ascii="Times New Roman" w:hAnsi="Times New Roman" w:eastAsia="Times New Roman" w:cs="Times New Roman"/>
          <w:b/>
          <w:bCs/>
          <w:color w:val="000000"/>
          <w:lang w:val="en-GB" w:eastAsia="nb-NO"/>
        </w:rPr>
        <w:t xml:space="preserve">drawing up the </w:t>
      </w:r>
      <w:r w:rsidRPr="00D94625">
        <w:rPr>
          <w:rFonts w:ascii="Times New Roman" w:hAnsi="Times New Roman" w:eastAsia="Times New Roman" w:cs="Times New Roman"/>
          <w:b/>
          <w:bCs/>
          <w:color w:val="000000"/>
          <w:lang w:val="en-GB" w:eastAsia="nb-NO"/>
        </w:rPr>
        <w:t>collaboration agreement early on</w:t>
      </w:r>
      <w:r w:rsidRPr="00D94625" w:rsidR="00F856FB">
        <w:rPr>
          <w:rFonts w:ascii="Times New Roman" w:hAnsi="Times New Roman" w:eastAsia="Times New Roman" w:cs="Times New Roman"/>
          <w:b/>
          <w:bCs/>
          <w:color w:val="000000"/>
          <w:lang w:val="en-GB" w:eastAsia="nb-NO"/>
        </w:rPr>
        <w:t xml:space="preserve"> </w:t>
      </w:r>
      <w:r w:rsidRPr="00D94625" w:rsidR="00FD51AB">
        <w:rPr>
          <w:rFonts w:ascii="Times New Roman" w:hAnsi="Times New Roman" w:eastAsia="Times New Roman" w:cs="Times New Roman"/>
          <w:b/>
          <w:bCs/>
          <w:color w:val="000000"/>
          <w:lang w:val="en-GB" w:eastAsia="nb-NO"/>
        </w:rPr>
        <w:tab/>
      </w:r>
    </w:p>
    <w:p w:rsidRPr="00CD0CA6" w:rsidR="00F856FB" w:rsidP="00F81952" w:rsidRDefault="00921FCA" w14:paraId="503C30FC" w14:textId="30D13B83">
      <w:pPr>
        <w:autoSpaceDE w:val="0"/>
        <w:autoSpaceDN w:val="0"/>
        <w:adjustRightInd w:val="0"/>
        <w:spacing w:after="0" w:line="240" w:lineRule="auto"/>
        <w:rPr>
          <w:rFonts w:ascii="Times New Roman" w:hAnsi="Times New Roman" w:eastAsia="Times New Roman" w:cs="Times New Roman"/>
          <w:color w:val="000000"/>
          <w:lang w:val="en-GB" w:eastAsia="nb-NO"/>
        </w:rPr>
      </w:pPr>
      <w:r w:rsidRPr="00CD0CA6">
        <w:rPr>
          <w:rFonts w:ascii="Times New Roman" w:hAnsi="Times New Roman" w:eastAsia="Times New Roman" w:cs="Times New Roman"/>
          <w:color w:val="000000"/>
          <w:lang w:val="en-GB" w:eastAsia="nb-NO"/>
        </w:rPr>
        <w:t xml:space="preserve">In our experience it can take time to </w:t>
      </w:r>
      <w:r w:rsidRPr="00CD0CA6" w:rsidR="00DB1F29">
        <w:rPr>
          <w:rFonts w:ascii="Times New Roman" w:hAnsi="Times New Roman" w:eastAsia="Times New Roman" w:cs="Times New Roman"/>
          <w:color w:val="000000"/>
          <w:lang w:val="en-GB" w:eastAsia="nb-NO"/>
        </w:rPr>
        <w:t xml:space="preserve">get </w:t>
      </w:r>
      <w:r w:rsidRPr="00CD0CA6">
        <w:rPr>
          <w:rFonts w:ascii="Times New Roman" w:hAnsi="Times New Roman" w:eastAsia="Times New Roman" w:cs="Times New Roman"/>
          <w:color w:val="000000"/>
          <w:lang w:val="en-GB" w:eastAsia="nb-NO"/>
        </w:rPr>
        <w:t>the agreement in place. Therefore, the Project Owner (company) needs to initiate cooperation with the degree-conferring institution well before the grant application is to be submitted to the Re</w:t>
      </w:r>
      <w:r w:rsidRPr="00CD0CA6" w:rsidR="00A21ABC">
        <w:rPr>
          <w:rFonts w:ascii="Times New Roman" w:hAnsi="Times New Roman" w:eastAsia="Times New Roman" w:cs="Times New Roman"/>
          <w:color w:val="000000"/>
          <w:lang w:val="en-GB" w:eastAsia="nb-NO"/>
        </w:rPr>
        <w:t>s</w:t>
      </w:r>
      <w:r w:rsidRPr="00CD0CA6">
        <w:rPr>
          <w:rFonts w:ascii="Times New Roman" w:hAnsi="Times New Roman" w:eastAsia="Times New Roman" w:cs="Times New Roman"/>
          <w:color w:val="000000"/>
          <w:lang w:val="en-GB" w:eastAsia="nb-NO"/>
        </w:rPr>
        <w:t>e</w:t>
      </w:r>
      <w:r w:rsidRPr="00CD0CA6" w:rsidR="00A21ABC">
        <w:rPr>
          <w:rFonts w:ascii="Times New Roman" w:hAnsi="Times New Roman" w:eastAsia="Times New Roman" w:cs="Times New Roman"/>
          <w:color w:val="000000"/>
          <w:lang w:val="en-GB" w:eastAsia="nb-NO"/>
        </w:rPr>
        <w:t>a</w:t>
      </w:r>
      <w:r w:rsidRPr="00CD0CA6">
        <w:rPr>
          <w:rFonts w:ascii="Times New Roman" w:hAnsi="Times New Roman" w:eastAsia="Times New Roman" w:cs="Times New Roman"/>
          <w:color w:val="000000"/>
          <w:lang w:val="en-GB" w:eastAsia="nb-NO"/>
        </w:rPr>
        <w:t xml:space="preserve">rch Council. </w:t>
      </w:r>
      <w:r w:rsidRPr="00CD0CA6" w:rsidR="00A21ABC">
        <w:rPr>
          <w:rFonts w:ascii="Times New Roman" w:hAnsi="Times New Roman" w:eastAsia="Times New Roman" w:cs="Times New Roman"/>
          <w:color w:val="000000"/>
          <w:lang w:val="en-GB" w:eastAsia="nb-NO"/>
        </w:rPr>
        <w:t>The Project Owner</w:t>
      </w:r>
      <w:r w:rsidRPr="00CD0CA6" w:rsidR="00DF7067">
        <w:rPr>
          <w:rFonts w:ascii="Times New Roman" w:hAnsi="Times New Roman" w:eastAsia="Times New Roman" w:cs="Times New Roman"/>
          <w:color w:val="000000"/>
          <w:lang w:val="en-GB" w:eastAsia="nb-NO"/>
        </w:rPr>
        <w:t xml:space="preserve"> may </w:t>
      </w:r>
      <w:proofErr w:type="gramStart"/>
      <w:r w:rsidRPr="00CD0CA6" w:rsidR="00DF7067">
        <w:rPr>
          <w:rFonts w:ascii="Times New Roman" w:hAnsi="Times New Roman" w:eastAsia="Times New Roman" w:cs="Times New Roman"/>
          <w:color w:val="000000"/>
          <w:lang w:val="en-GB" w:eastAsia="nb-NO"/>
        </w:rPr>
        <w:t>submit an application</w:t>
      </w:r>
      <w:proofErr w:type="gramEnd"/>
      <w:r w:rsidRPr="00CD0CA6" w:rsidR="00A21ABC">
        <w:rPr>
          <w:rFonts w:ascii="Times New Roman" w:hAnsi="Times New Roman" w:eastAsia="Times New Roman" w:cs="Times New Roman"/>
          <w:color w:val="000000"/>
          <w:lang w:val="en-GB" w:eastAsia="nb-NO"/>
        </w:rPr>
        <w:t xml:space="preserve"> </w:t>
      </w:r>
      <w:r w:rsidRPr="00CD0CA6" w:rsidR="003E2B19">
        <w:rPr>
          <w:rFonts w:ascii="Times New Roman" w:hAnsi="Times New Roman" w:eastAsia="Times New Roman" w:cs="Times New Roman"/>
          <w:color w:val="000000"/>
          <w:lang w:val="en-GB" w:eastAsia="nb-NO"/>
        </w:rPr>
        <w:t xml:space="preserve">before </w:t>
      </w:r>
      <w:r w:rsidRPr="00CD0CA6" w:rsidR="00A21ABC">
        <w:rPr>
          <w:rFonts w:ascii="Times New Roman" w:hAnsi="Times New Roman" w:eastAsia="Times New Roman" w:cs="Times New Roman"/>
          <w:color w:val="000000"/>
          <w:lang w:val="en-GB" w:eastAsia="nb-NO"/>
        </w:rPr>
        <w:t xml:space="preserve">the candidate </w:t>
      </w:r>
      <w:r w:rsidRPr="00CD0CA6" w:rsidR="003E2B19">
        <w:rPr>
          <w:rFonts w:ascii="Times New Roman" w:hAnsi="Times New Roman" w:eastAsia="Times New Roman" w:cs="Times New Roman"/>
          <w:color w:val="000000"/>
          <w:lang w:val="en-GB" w:eastAsia="nb-NO"/>
        </w:rPr>
        <w:t xml:space="preserve">has been admitted </w:t>
      </w:r>
      <w:r w:rsidRPr="00CD0CA6" w:rsidR="00A21ABC">
        <w:rPr>
          <w:rFonts w:ascii="Times New Roman" w:hAnsi="Times New Roman" w:eastAsia="Times New Roman" w:cs="Times New Roman"/>
          <w:color w:val="000000"/>
          <w:lang w:val="en-GB" w:eastAsia="nb-NO"/>
        </w:rPr>
        <w:t>to the doctoral degree programme</w:t>
      </w:r>
      <w:r w:rsidRPr="00CD0CA6" w:rsidR="00933608">
        <w:rPr>
          <w:rFonts w:ascii="Times New Roman" w:hAnsi="Times New Roman" w:eastAsia="Times New Roman" w:cs="Times New Roman"/>
          <w:color w:val="000000"/>
          <w:lang w:val="en-GB" w:eastAsia="nb-NO"/>
        </w:rPr>
        <w:t xml:space="preserve"> and a</w:t>
      </w:r>
      <w:r w:rsidRPr="00CD0CA6" w:rsidR="00FF47E4">
        <w:rPr>
          <w:rFonts w:ascii="Times New Roman" w:hAnsi="Times New Roman" w:eastAsia="Times New Roman" w:cs="Times New Roman"/>
          <w:color w:val="000000"/>
          <w:lang w:val="en-GB" w:eastAsia="nb-NO"/>
        </w:rPr>
        <w:t xml:space="preserve"> </w:t>
      </w:r>
      <w:r w:rsidRPr="00CD0CA6" w:rsidR="003E2B19">
        <w:rPr>
          <w:rFonts w:ascii="Times New Roman" w:hAnsi="Times New Roman" w:eastAsia="Times New Roman" w:cs="Times New Roman"/>
          <w:color w:val="000000"/>
          <w:lang w:val="en-GB" w:eastAsia="nb-NO"/>
        </w:rPr>
        <w:t xml:space="preserve">final </w:t>
      </w:r>
      <w:r w:rsidRPr="00CD0CA6" w:rsidR="00A21ABC">
        <w:rPr>
          <w:rFonts w:ascii="Times New Roman" w:hAnsi="Times New Roman" w:eastAsia="Times New Roman" w:cs="Times New Roman"/>
          <w:color w:val="000000"/>
          <w:lang w:val="en-GB" w:eastAsia="nb-NO"/>
        </w:rPr>
        <w:t xml:space="preserve">collaboration agreement </w:t>
      </w:r>
      <w:r w:rsidRPr="00CD0CA6" w:rsidR="003E2B19">
        <w:rPr>
          <w:rFonts w:ascii="Times New Roman" w:hAnsi="Times New Roman" w:eastAsia="Times New Roman" w:cs="Times New Roman"/>
          <w:color w:val="000000"/>
          <w:lang w:val="en-GB" w:eastAsia="nb-NO"/>
        </w:rPr>
        <w:t>is in place</w:t>
      </w:r>
      <w:r w:rsidRPr="00CD0CA6" w:rsidR="00A21ABC">
        <w:rPr>
          <w:rFonts w:ascii="Times New Roman" w:hAnsi="Times New Roman" w:eastAsia="Times New Roman" w:cs="Times New Roman"/>
          <w:color w:val="000000"/>
          <w:lang w:val="en-GB" w:eastAsia="nb-NO"/>
        </w:rPr>
        <w:t xml:space="preserve">. The Research Council will be able to </w:t>
      </w:r>
      <w:r w:rsidRPr="00CD0CA6" w:rsidR="007D3026">
        <w:rPr>
          <w:rFonts w:ascii="Times New Roman" w:hAnsi="Times New Roman" w:eastAsia="Times New Roman" w:cs="Times New Roman"/>
          <w:color w:val="000000"/>
          <w:lang w:val="en-GB" w:eastAsia="nb-NO"/>
        </w:rPr>
        <w:t xml:space="preserve">process the application and may provide a funding pledge before </w:t>
      </w:r>
      <w:r w:rsidRPr="00CD0CA6" w:rsidR="00F81952">
        <w:rPr>
          <w:rFonts w:ascii="Times New Roman" w:hAnsi="Times New Roman" w:eastAsia="Times New Roman" w:cs="Times New Roman"/>
          <w:color w:val="000000"/>
          <w:lang w:val="en-GB" w:eastAsia="nb-NO"/>
        </w:rPr>
        <w:t xml:space="preserve">these documents </w:t>
      </w:r>
      <w:r w:rsidRPr="00CD0CA6" w:rsidR="007D3026">
        <w:rPr>
          <w:rFonts w:ascii="Times New Roman" w:hAnsi="Times New Roman" w:eastAsia="Times New Roman" w:cs="Times New Roman"/>
          <w:color w:val="000000"/>
          <w:lang w:val="en-GB" w:eastAsia="nb-NO"/>
        </w:rPr>
        <w:t>ha</w:t>
      </w:r>
      <w:r w:rsidRPr="00CD0CA6" w:rsidR="00F81952">
        <w:rPr>
          <w:rFonts w:ascii="Times New Roman" w:hAnsi="Times New Roman" w:eastAsia="Times New Roman" w:cs="Times New Roman"/>
          <w:color w:val="000000"/>
          <w:lang w:val="en-GB" w:eastAsia="nb-NO"/>
        </w:rPr>
        <w:t>ve</w:t>
      </w:r>
      <w:r w:rsidRPr="00CD0CA6" w:rsidR="007D3026">
        <w:rPr>
          <w:rFonts w:ascii="Times New Roman" w:hAnsi="Times New Roman" w:eastAsia="Times New Roman" w:cs="Times New Roman"/>
          <w:color w:val="000000"/>
          <w:lang w:val="en-GB" w:eastAsia="nb-NO"/>
        </w:rPr>
        <w:t xml:space="preserve"> been </w:t>
      </w:r>
      <w:proofErr w:type="gramStart"/>
      <w:r w:rsidRPr="00CD0CA6" w:rsidR="007D3026">
        <w:rPr>
          <w:rFonts w:ascii="Times New Roman" w:hAnsi="Times New Roman" w:eastAsia="Times New Roman" w:cs="Times New Roman"/>
          <w:color w:val="000000"/>
          <w:lang w:val="en-GB" w:eastAsia="nb-NO"/>
        </w:rPr>
        <w:t>finalised, but</w:t>
      </w:r>
      <w:proofErr w:type="gramEnd"/>
      <w:r w:rsidRPr="00CD0CA6" w:rsidR="007D3026">
        <w:rPr>
          <w:rFonts w:ascii="Times New Roman" w:hAnsi="Times New Roman" w:eastAsia="Times New Roman" w:cs="Times New Roman"/>
          <w:color w:val="000000"/>
          <w:lang w:val="en-GB" w:eastAsia="nb-NO"/>
        </w:rPr>
        <w:t xml:space="preserve"> will not sign the contract with the Project Owner </w:t>
      </w:r>
      <w:r w:rsidRPr="00CD0CA6" w:rsidR="00F81952">
        <w:rPr>
          <w:rFonts w:ascii="Times New Roman" w:hAnsi="Times New Roman" w:eastAsia="Times New Roman" w:cs="Times New Roman"/>
          <w:color w:val="000000"/>
          <w:lang w:val="en-GB" w:eastAsia="nb-NO"/>
        </w:rPr>
        <w:t xml:space="preserve">before </w:t>
      </w:r>
      <w:r w:rsidRPr="00CD0CA6" w:rsidR="007D3026">
        <w:rPr>
          <w:rFonts w:ascii="Times New Roman" w:hAnsi="Times New Roman" w:eastAsia="Times New Roman" w:cs="Times New Roman"/>
          <w:color w:val="000000"/>
          <w:lang w:val="en-GB" w:eastAsia="nb-NO"/>
        </w:rPr>
        <w:t xml:space="preserve">the </w:t>
      </w:r>
      <w:r w:rsidRPr="00CD0CA6" w:rsidR="00A17C4E">
        <w:rPr>
          <w:rFonts w:ascii="Times New Roman" w:hAnsi="Times New Roman" w:eastAsia="Times New Roman" w:cs="Times New Roman"/>
          <w:color w:val="000000"/>
          <w:lang w:val="en-GB" w:eastAsia="nb-NO"/>
        </w:rPr>
        <w:t xml:space="preserve">collaboration agreement with the degree-conferring institution </w:t>
      </w:r>
      <w:r w:rsidRPr="00CD0CA6" w:rsidR="00F81952">
        <w:rPr>
          <w:rFonts w:ascii="Times New Roman" w:hAnsi="Times New Roman" w:eastAsia="Times New Roman" w:cs="Times New Roman"/>
          <w:color w:val="000000"/>
          <w:lang w:val="en-GB" w:eastAsia="nb-NO"/>
        </w:rPr>
        <w:t xml:space="preserve">is signed </w:t>
      </w:r>
      <w:r w:rsidRPr="00CD0CA6" w:rsidR="003E4462">
        <w:rPr>
          <w:rFonts w:ascii="Times New Roman" w:hAnsi="Times New Roman" w:eastAsia="Times New Roman" w:cs="Times New Roman"/>
          <w:color w:val="000000"/>
          <w:lang w:val="en-GB" w:eastAsia="nb-NO"/>
        </w:rPr>
        <w:t xml:space="preserve">and confirmation of admission to a doctoral </w:t>
      </w:r>
      <w:r w:rsidRPr="00CD0CA6" w:rsidR="00E315DB">
        <w:rPr>
          <w:rFonts w:ascii="Times New Roman" w:hAnsi="Times New Roman" w:eastAsia="Times New Roman" w:cs="Times New Roman"/>
          <w:color w:val="000000"/>
          <w:lang w:val="en-GB" w:eastAsia="nb-NO"/>
        </w:rPr>
        <w:t>programme has</w:t>
      </w:r>
      <w:r w:rsidRPr="00CD0CA6" w:rsidR="007D3026">
        <w:rPr>
          <w:rFonts w:ascii="Times New Roman" w:hAnsi="Times New Roman" w:eastAsia="Times New Roman" w:cs="Times New Roman"/>
          <w:color w:val="000000"/>
          <w:lang w:val="en-GB" w:eastAsia="nb-NO"/>
        </w:rPr>
        <w:t xml:space="preserve"> been </w:t>
      </w:r>
      <w:r w:rsidRPr="00CD0CA6" w:rsidR="006B7557">
        <w:rPr>
          <w:rFonts w:ascii="Times New Roman" w:hAnsi="Times New Roman" w:eastAsia="Times New Roman" w:cs="Times New Roman"/>
          <w:color w:val="000000"/>
          <w:lang w:val="en-GB" w:eastAsia="nb-NO"/>
        </w:rPr>
        <w:t>received</w:t>
      </w:r>
      <w:r w:rsidRPr="00CD0CA6" w:rsidR="007D3026">
        <w:rPr>
          <w:rFonts w:ascii="Times New Roman" w:hAnsi="Times New Roman" w:eastAsia="Times New Roman" w:cs="Times New Roman"/>
          <w:color w:val="000000"/>
          <w:lang w:val="en-GB" w:eastAsia="nb-NO"/>
        </w:rPr>
        <w:t>.</w:t>
      </w:r>
      <w:r w:rsidRPr="00CD0CA6" w:rsidR="00F856FB">
        <w:rPr>
          <w:rFonts w:ascii="Times New Roman" w:hAnsi="Times New Roman" w:eastAsia="Times New Roman" w:cs="Times New Roman"/>
          <w:color w:val="000000"/>
          <w:lang w:val="en-GB" w:eastAsia="nb-NO"/>
        </w:rPr>
        <w:t xml:space="preserve"> </w:t>
      </w:r>
    </w:p>
    <w:p w:rsidRPr="008411A0" w:rsidR="00F856FB" w:rsidP="00F81952" w:rsidRDefault="001F0CA2" w14:paraId="30301A63" w14:textId="778EE9FD">
      <w:pPr>
        <w:autoSpaceDE w:val="0"/>
        <w:autoSpaceDN w:val="0"/>
        <w:adjustRightInd w:val="0"/>
        <w:spacing w:before="240" w:after="0" w:line="240" w:lineRule="auto"/>
        <w:rPr>
          <w:rFonts w:ascii="Times New Roman" w:hAnsi="Times New Roman" w:eastAsia="Times New Roman" w:cs="Times New Roman"/>
          <w:b/>
          <w:bCs/>
          <w:color w:val="000000"/>
          <w:lang w:val="en-GB" w:eastAsia="nb-NO"/>
        </w:rPr>
      </w:pPr>
      <w:r w:rsidRPr="008411A0">
        <w:rPr>
          <w:rFonts w:ascii="Times New Roman" w:hAnsi="Times New Roman" w:eastAsia="Times New Roman" w:cs="Times New Roman"/>
          <w:b/>
          <w:bCs/>
          <w:color w:val="000000"/>
          <w:lang w:val="en-GB" w:eastAsia="nb-NO"/>
        </w:rPr>
        <w:t xml:space="preserve">The collaboration agreement must </w:t>
      </w:r>
      <w:r w:rsidRPr="008411A0" w:rsidR="001C13D4">
        <w:rPr>
          <w:rFonts w:ascii="Times New Roman" w:hAnsi="Times New Roman" w:eastAsia="Times New Roman" w:cs="Times New Roman"/>
          <w:b/>
          <w:bCs/>
          <w:color w:val="000000"/>
          <w:lang w:val="en-GB" w:eastAsia="nb-NO"/>
        </w:rPr>
        <w:t xml:space="preserve">at minimum </w:t>
      </w:r>
      <w:r w:rsidRPr="008411A0" w:rsidR="00F81952">
        <w:rPr>
          <w:rFonts w:ascii="Times New Roman" w:hAnsi="Times New Roman" w:eastAsia="Times New Roman" w:cs="Times New Roman"/>
          <w:b/>
          <w:bCs/>
          <w:color w:val="000000"/>
          <w:lang w:val="en-GB" w:eastAsia="nb-NO"/>
        </w:rPr>
        <w:t xml:space="preserve">include </w:t>
      </w:r>
      <w:r w:rsidRPr="008411A0">
        <w:rPr>
          <w:rFonts w:ascii="Times New Roman" w:hAnsi="Times New Roman" w:eastAsia="Times New Roman" w:cs="Times New Roman"/>
          <w:b/>
          <w:bCs/>
          <w:color w:val="000000"/>
          <w:lang w:val="en-GB" w:eastAsia="nb-NO"/>
        </w:rPr>
        <w:t>the following:</w:t>
      </w:r>
      <w:r w:rsidRPr="008411A0" w:rsidR="00F856FB">
        <w:rPr>
          <w:rFonts w:ascii="Times New Roman" w:hAnsi="Times New Roman" w:eastAsia="Times New Roman" w:cs="Times New Roman"/>
          <w:b/>
          <w:bCs/>
          <w:color w:val="000000"/>
          <w:lang w:val="en-GB" w:eastAsia="nb-NO"/>
        </w:rPr>
        <w:t xml:space="preserve"> </w:t>
      </w:r>
    </w:p>
    <w:p w:rsidRPr="003141DC" w:rsidR="0063773A" w:rsidP="00941F5C" w:rsidRDefault="003141DC" w14:paraId="40711A3D" w14:textId="1BFB530E">
      <w:pPr>
        <w:numPr>
          <w:ilvl w:val="0"/>
          <w:numId w:val="8"/>
        </w:numPr>
        <w:autoSpaceDE w:val="0"/>
        <w:autoSpaceDN w:val="0"/>
        <w:adjustRightInd w:val="0"/>
        <w:spacing w:after="30" w:line="240" w:lineRule="auto"/>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3141DC" w:rsidR="00FE6AA6">
        <w:rPr>
          <w:rFonts w:ascii="Times New Roman" w:hAnsi="Times New Roman" w:eastAsia="Times New Roman" w:cs="Times New Roman"/>
          <w:color w:val="000000"/>
          <w:lang w:val="en-GB" w:eastAsia="nb-NO"/>
        </w:rPr>
        <w:t>he collaboration agreement is to apply for the entire project period. The project period is to be specified in the text of the agreement</w:t>
      </w:r>
      <w:r w:rsidRPr="003141DC" w:rsidR="0063773A">
        <w:rPr>
          <w:rFonts w:ascii="Times New Roman" w:hAnsi="Times New Roman" w:eastAsia="Times New Roman" w:cs="Times New Roman"/>
          <w:color w:val="000000"/>
          <w:lang w:val="en-GB" w:eastAsia="nb-NO"/>
        </w:rPr>
        <w:t xml:space="preserve"> </w:t>
      </w:r>
    </w:p>
    <w:p w:rsidRPr="00DE1D92" w:rsidR="0063773A" w:rsidP="00DE1D92" w:rsidRDefault="003141DC" w14:paraId="327A3025" w14:textId="1F7BB705">
      <w:pPr>
        <w:numPr>
          <w:ilvl w:val="0"/>
          <w:numId w:val="8"/>
        </w:numPr>
        <w:autoSpaceDE w:val="0"/>
        <w:autoSpaceDN w:val="0"/>
        <w:adjustRightInd w:val="0"/>
        <w:spacing w:after="30" w:line="240" w:lineRule="auto"/>
        <w:contextualSpacing/>
        <w:rPr>
          <w:rFonts w:ascii="Times New Roman" w:hAnsi="Times New Roman" w:eastAsia="Times New Roman" w:cs="Times New Roman"/>
          <w:color w:val="000000"/>
          <w:lang w:val="en-GB" w:eastAsia="nb-NO"/>
        </w:rPr>
      </w:pPr>
      <w:bookmarkStart w:name="_Hlk8719617" w:id="1"/>
      <w:r>
        <w:rPr>
          <w:rFonts w:ascii="Times New Roman" w:hAnsi="Times New Roman" w:eastAsia="Times New Roman" w:cs="Times New Roman"/>
          <w:color w:val="000000"/>
          <w:lang w:val="en-GB" w:eastAsia="nb-NO"/>
        </w:rPr>
        <w:t>t</w:t>
      </w:r>
      <w:r w:rsidRPr="003141DC" w:rsidR="00FE6AA6">
        <w:rPr>
          <w:rFonts w:ascii="Times New Roman" w:hAnsi="Times New Roman" w:eastAsia="Times New Roman" w:cs="Times New Roman"/>
          <w:color w:val="000000"/>
          <w:lang w:val="en-GB" w:eastAsia="nb-NO"/>
        </w:rPr>
        <w:t>he ownership of results and issues pertaining to intellectual property rights must be adequately clarified</w:t>
      </w:r>
    </w:p>
    <w:bookmarkEnd w:id="1"/>
    <w:p w:rsidRPr="00DE1D92" w:rsidR="00EA124F" w:rsidP="00DE1D92" w:rsidRDefault="00DE1D92" w14:paraId="70B4156E" w14:textId="7F6D2316">
      <w:pPr>
        <w:pStyle w:val="ListParagraph"/>
        <w:numPr>
          <w:ilvl w:val="0"/>
          <w:numId w:val="8"/>
        </w:numPr>
        <w:autoSpaceDE w:val="0"/>
        <w:autoSpaceDN w:val="0"/>
        <w:adjustRightInd w:val="0"/>
        <w:spacing w:after="30" w:line="240" w:lineRule="auto"/>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3141DC" w:rsidR="00DB7345">
        <w:rPr>
          <w:rFonts w:ascii="Times New Roman" w:hAnsi="Times New Roman" w:eastAsia="Times New Roman" w:cs="Times New Roman"/>
          <w:color w:val="000000"/>
          <w:lang w:val="en-GB" w:eastAsia="nb-NO"/>
        </w:rPr>
        <w:t>he parties are to regulate the ownership and user rights of project results that have been produced by several parties in a collaborative effort.</w:t>
      </w:r>
      <w:r w:rsidRPr="003141DC" w:rsidR="00CE02D3">
        <w:rPr>
          <w:rFonts w:ascii="Times New Roman" w:hAnsi="Times New Roman" w:eastAsia="Times New Roman" w:cs="Times New Roman"/>
          <w:color w:val="000000"/>
          <w:lang w:val="en-GB" w:eastAsia="nb-NO"/>
        </w:rPr>
        <w:t xml:space="preserve"> This must be regulated in a manner that ensures that the companies taking part in the consortium do not receive indirect state aid from participating research organisations. The regulation of ownership and user rights must </w:t>
      </w:r>
      <w:r w:rsidRPr="003141DC" w:rsidR="00CE02D3">
        <w:rPr>
          <w:rFonts w:ascii="Times New Roman" w:hAnsi="Times New Roman" w:eastAsia="Times New Roman" w:cs="Times New Roman"/>
          <w:color w:val="000000"/>
          <w:lang w:val="en-GB" w:eastAsia="nb-NO"/>
        </w:rPr>
        <w:lastRenderedPageBreak/>
        <w:t>therefore be in accordance with the EFTA Surveillance Authority’s guidelines for state aid for research and development and innovation Section 28 (c) or (d)</w:t>
      </w:r>
    </w:p>
    <w:p w:rsidRPr="003141DC" w:rsidR="0063773A" w:rsidP="00941F5C" w:rsidRDefault="00DE1D92" w14:paraId="5297232A" w14:textId="4F924A66">
      <w:pPr>
        <w:numPr>
          <w:ilvl w:val="0"/>
          <w:numId w:val="8"/>
        </w:numPr>
        <w:autoSpaceDE w:val="0"/>
        <w:autoSpaceDN w:val="0"/>
        <w:adjustRightInd w:val="0"/>
        <w:spacing w:after="30" w:line="240" w:lineRule="auto"/>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3141DC" w:rsidR="00CE02D3">
        <w:rPr>
          <w:rFonts w:ascii="Times New Roman" w:hAnsi="Times New Roman" w:eastAsia="Times New Roman" w:cs="Times New Roman"/>
          <w:color w:val="000000"/>
          <w:lang w:val="en-GB" w:eastAsia="nb-NO"/>
        </w:rPr>
        <w:t>he names, roles and employers of the supervisors from the degree-conferring institution and the company are to be specified</w:t>
      </w:r>
    </w:p>
    <w:p w:rsidRPr="003141DC" w:rsidR="0063773A" w:rsidP="00941F5C" w:rsidRDefault="00DE1D92" w14:paraId="0B2CE5C4" w14:textId="2FC7AF13">
      <w:pPr>
        <w:numPr>
          <w:ilvl w:val="0"/>
          <w:numId w:val="8"/>
        </w:numPr>
        <w:autoSpaceDE w:val="0"/>
        <w:autoSpaceDN w:val="0"/>
        <w:adjustRightInd w:val="0"/>
        <w:spacing w:after="30" w:line="240" w:lineRule="auto"/>
        <w:contextualSpacing/>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t</w:t>
      </w:r>
      <w:r w:rsidRPr="003141DC" w:rsidR="00C05031">
        <w:rPr>
          <w:rFonts w:ascii="Times New Roman" w:hAnsi="Times New Roman" w:eastAsia="Times New Roman" w:cs="Times New Roman"/>
          <w:color w:val="000000"/>
          <w:lang w:val="en-GB" w:eastAsia="nb-NO"/>
        </w:rPr>
        <w:t>he agreement must not prevent the candidate from publishing the results of his/her research and presenting them in his/her dissertation. This is to be specified in the agreement</w:t>
      </w:r>
    </w:p>
    <w:p w:rsidRPr="003141DC" w:rsidR="0063773A" w:rsidP="00941F5C" w:rsidRDefault="00C05031" w14:paraId="54774C12" w14:textId="6E1FF6EF">
      <w:pPr>
        <w:numPr>
          <w:ilvl w:val="0"/>
          <w:numId w:val="8"/>
        </w:numPr>
        <w:autoSpaceDE w:val="0"/>
        <w:autoSpaceDN w:val="0"/>
        <w:adjustRightInd w:val="0"/>
        <w:spacing w:after="30" w:line="240" w:lineRule="auto"/>
        <w:contextualSpacing/>
        <w:rPr>
          <w:rFonts w:ascii="Times New Roman" w:hAnsi="Times New Roman" w:eastAsia="Times New Roman" w:cs="Times New Roman"/>
          <w:color w:val="000000"/>
          <w:lang w:val="en-GB" w:eastAsia="nb-NO"/>
        </w:rPr>
      </w:pPr>
      <w:r w:rsidRPr="003141DC">
        <w:rPr>
          <w:rFonts w:ascii="Times New Roman" w:hAnsi="Times New Roman" w:eastAsia="Times New Roman" w:cs="Times New Roman"/>
          <w:color w:val="000000"/>
          <w:lang w:val="en-GB" w:eastAsia="nb-NO"/>
        </w:rPr>
        <w:t>It must be specified that the candidate is to spend at least one year at a degree-conferring institution and at least one year at the Project Owner (company). The time may be distributed in a manner that is most advantageous for the project</w:t>
      </w:r>
    </w:p>
    <w:p w:rsidRPr="003141DC" w:rsidR="0063773A" w:rsidP="00941F5C" w:rsidRDefault="00DE1D92" w14:paraId="7FAE2D65" w14:textId="77D3D777">
      <w:pPr>
        <w:pStyle w:val="ListParagraph"/>
        <w:numPr>
          <w:ilvl w:val="0"/>
          <w:numId w:val="8"/>
        </w:numPr>
        <w:autoSpaceDE w:val="0"/>
        <w:autoSpaceDN w:val="0"/>
        <w:adjustRightInd w:val="0"/>
        <w:spacing w:after="30" w:line="240" w:lineRule="auto"/>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r</w:t>
      </w:r>
      <w:r w:rsidRPr="003141DC" w:rsidR="00C05031">
        <w:rPr>
          <w:rFonts w:ascii="Times New Roman" w:hAnsi="Times New Roman" w:eastAsia="Times New Roman" w:cs="Times New Roman"/>
          <w:color w:val="000000"/>
          <w:lang w:val="en-GB" w:eastAsia="nb-NO"/>
        </w:rPr>
        <w:t>equirements relating to the work duties on the part of the doctoral candidate must be clarified. This item may also be incorporated into a separate employment agreement between the candidate and the company. In the case of four-year projects, the site where the candidate is to carry out his or her work duties must be specified</w:t>
      </w:r>
    </w:p>
    <w:p w:rsidRPr="003141DC" w:rsidR="0063773A" w:rsidP="00941F5C" w:rsidRDefault="00DE1D92" w14:paraId="58107A3F" w14:textId="094D5C1F">
      <w:pPr>
        <w:pStyle w:val="ListParagraph"/>
        <w:numPr>
          <w:ilvl w:val="0"/>
          <w:numId w:val="8"/>
        </w:numPr>
        <w:autoSpaceDE w:val="0"/>
        <w:autoSpaceDN w:val="0"/>
        <w:adjustRightInd w:val="0"/>
        <w:spacing w:after="30" w:line="240" w:lineRule="auto"/>
        <w:rPr>
          <w:rFonts w:ascii="Times New Roman" w:hAnsi="Times New Roman" w:eastAsia="Times New Roman" w:cs="Times New Roman"/>
          <w:color w:val="000000"/>
          <w:lang w:val="en-GB" w:eastAsia="nb-NO"/>
        </w:rPr>
      </w:pPr>
      <w:r>
        <w:rPr>
          <w:rFonts w:ascii="Times New Roman" w:hAnsi="Times New Roman" w:eastAsia="Times New Roman" w:cs="Times New Roman"/>
          <w:color w:val="000000"/>
          <w:lang w:val="en-GB" w:eastAsia="nb-NO"/>
        </w:rPr>
        <w:t>p</w:t>
      </w:r>
      <w:r w:rsidRPr="003141DC" w:rsidR="00C05031">
        <w:rPr>
          <w:rFonts w:ascii="Times New Roman" w:hAnsi="Times New Roman" w:eastAsia="Times New Roman" w:cs="Times New Roman"/>
          <w:color w:val="000000"/>
          <w:lang w:val="en-GB" w:eastAsia="nb-NO"/>
        </w:rPr>
        <w:t>roject funding and the distribution of project costs for each partner participating in the doctoral project must be provided</w:t>
      </w:r>
    </w:p>
    <w:p w:rsidRPr="009B3E05" w:rsidR="00F856FB" w:rsidP="00F856FB" w:rsidRDefault="000C4FE6" w14:paraId="0B2E94C9" w14:textId="43E895B8">
      <w:pPr>
        <w:autoSpaceDE w:val="0"/>
        <w:autoSpaceDN w:val="0"/>
        <w:adjustRightInd w:val="0"/>
        <w:spacing w:before="240" w:after="0" w:line="240" w:lineRule="auto"/>
        <w:rPr>
          <w:rFonts w:ascii="Times New Roman" w:hAnsi="Times New Roman" w:eastAsia="Times New Roman" w:cs="Times New Roman"/>
          <w:b/>
          <w:bCs/>
          <w:color w:val="000000"/>
          <w:lang w:val="en-GB" w:eastAsia="nb-NO"/>
        </w:rPr>
      </w:pPr>
      <w:r w:rsidRPr="009B3E05">
        <w:rPr>
          <w:rFonts w:ascii="Times New Roman" w:hAnsi="Times New Roman" w:eastAsia="Times New Roman" w:cs="Times New Roman"/>
          <w:b/>
          <w:bCs/>
          <w:color w:val="000000"/>
          <w:lang w:val="en-GB" w:eastAsia="nb-NO"/>
        </w:rPr>
        <w:t>An admissions agreement may</w:t>
      </w:r>
      <w:r w:rsidRPr="009B3E05" w:rsidR="00CA7B09">
        <w:rPr>
          <w:rFonts w:ascii="Times New Roman" w:hAnsi="Times New Roman" w:eastAsia="Times New Roman" w:cs="Times New Roman"/>
          <w:b/>
          <w:bCs/>
          <w:color w:val="000000"/>
          <w:lang w:val="en-GB" w:eastAsia="nb-NO"/>
        </w:rPr>
        <w:t xml:space="preserve"> satisfy the above items </w:t>
      </w:r>
    </w:p>
    <w:p w:rsidRPr="00057A5C" w:rsidR="00F856FB" w:rsidP="0029659D" w:rsidRDefault="00240961" w14:paraId="150EAAF4" w14:textId="6C1FBD49">
      <w:pPr>
        <w:autoSpaceDE w:val="0"/>
        <w:autoSpaceDN w:val="0"/>
        <w:adjustRightInd w:val="0"/>
        <w:spacing w:after="0" w:line="240" w:lineRule="auto"/>
        <w:rPr>
          <w:rFonts w:ascii="Times New Roman" w:hAnsi="Times New Roman" w:eastAsia="Times New Roman" w:cs="Times New Roman"/>
          <w:color w:val="000000"/>
          <w:lang w:val="en-GB" w:eastAsia="nb-NO"/>
        </w:rPr>
      </w:pPr>
      <w:r w:rsidRPr="00057A5C">
        <w:rPr>
          <w:rFonts w:ascii="Times New Roman" w:hAnsi="Times New Roman" w:eastAsia="Times New Roman" w:cs="Times New Roman"/>
          <w:color w:val="000000"/>
          <w:lang w:val="en-GB" w:eastAsia="nb-NO"/>
        </w:rPr>
        <w:t>All doctoral degree candidates must sign an admissions agreement with the degree-conferring institution. Admissions agreements often comprise three sections (A, B, and C) where section</w:t>
      </w:r>
      <w:r w:rsidRPr="00057A5C" w:rsidR="0029659D">
        <w:rPr>
          <w:rFonts w:ascii="Times New Roman" w:hAnsi="Times New Roman" w:eastAsia="Times New Roman" w:cs="Times New Roman"/>
          <w:color w:val="000000"/>
          <w:lang w:val="en-GB" w:eastAsia="nb-NO"/>
        </w:rPr>
        <w:t xml:space="preserve"> C</w:t>
      </w:r>
      <w:r w:rsidRPr="00057A5C">
        <w:rPr>
          <w:rFonts w:ascii="Times New Roman" w:hAnsi="Times New Roman" w:eastAsia="Times New Roman" w:cs="Times New Roman"/>
          <w:color w:val="000000"/>
          <w:lang w:val="en-GB" w:eastAsia="nb-NO"/>
        </w:rPr>
        <w:t xml:space="preserve"> addresses cooperation with external parties. </w:t>
      </w:r>
      <w:r w:rsidRPr="00057A5C" w:rsidR="006B0B52">
        <w:rPr>
          <w:rFonts w:ascii="Times New Roman" w:hAnsi="Times New Roman" w:eastAsia="Times New Roman" w:cs="Times New Roman"/>
          <w:color w:val="000000"/>
          <w:lang w:val="en-GB" w:eastAsia="nb-NO"/>
        </w:rPr>
        <w:t xml:space="preserve">This agreement will in many cases include elements </w:t>
      </w:r>
      <w:r w:rsidRPr="00057A5C" w:rsidR="00050EA3">
        <w:rPr>
          <w:rFonts w:ascii="Times New Roman" w:hAnsi="Times New Roman" w:eastAsia="Times New Roman" w:cs="Times New Roman"/>
          <w:color w:val="000000"/>
          <w:lang w:val="en-GB" w:eastAsia="nb-NO"/>
        </w:rPr>
        <w:t>related to requirements</w:t>
      </w:r>
      <w:r w:rsidRPr="00057A5C" w:rsidR="006B0B52">
        <w:rPr>
          <w:rFonts w:ascii="Times New Roman" w:hAnsi="Times New Roman" w:eastAsia="Times New Roman" w:cs="Times New Roman"/>
          <w:color w:val="000000"/>
          <w:lang w:val="en-GB" w:eastAsia="nb-NO"/>
        </w:rPr>
        <w:t xml:space="preserve"> under the Industrial PhD </w:t>
      </w:r>
      <w:r w:rsidRPr="00057A5C" w:rsidR="0029659D">
        <w:rPr>
          <w:rFonts w:ascii="Times New Roman" w:hAnsi="Times New Roman" w:eastAsia="Times New Roman" w:cs="Times New Roman"/>
          <w:color w:val="000000"/>
          <w:lang w:val="en-GB" w:eastAsia="nb-NO"/>
        </w:rPr>
        <w:t>Scheme</w:t>
      </w:r>
      <w:r w:rsidRPr="00057A5C" w:rsidR="006B0B52">
        <w:rPr>
          <w:rFonts w:ascii="Times New Roman" w:hAnsi="Times New Roman" w:eastAsia="Times New Roman" w:cs="Times New Roman"/>
          <w:color w:val="000000"/>
          <w:lang w:val="en-GB" w:eastAsia="nb-NO"/>
        </w:rPr>
        <w:t xml:space="preserve">. </w:t>
      </w:r>
      <w:r w:rsidRPr="00057A5C" w:rsidR="005D4BEB">
        <w:rPr>
          <w:rFonts w:ascii="Times New Roman" w:hAnsi="Times New Roman" w:eastAsia="Times New Roman" w:cs="Times New Roman"/>
          <w:color w:val="000000"/>
          <w:lang w:val="en-GB" w:eastAsia="nb-NO"/>
        </w:rPr>
        <w:t>Any items not included in the above list must be added to the agreement.</w:t>
      </w:r>
    </w:p>
    <w:p w:rsidRPr="009B3E05" w:rsidR="00F856FB" w:rsidP="009B3E05" w:rsidRDefault="00A93171" w14:paraId="6EC11480" w14:textId="33B40A23">
      <w:pPr>
        <w:autoSpaceDE w:val="0"/>
        <w:autoSpaceDN w:val="0"/>
        <w:adjustRightInd w:val="0"/>
        <w:spacing w:before="240" w:after="0" w:line="240" w:lineRule="auto"/>
        <w:rPr>
          <w:rFonts w:ascii="Times New Roman" w:hAnsi="Times New Roman" w:eastAsia="Times New Roman" w:cs="Times New Roman"/>
          <w:b/>
          <w:bCs/>
          <w:color w:val="000000"/>
          <w:lang w:val="en-GB" w:eastAsia="nb-NO"/>
        </w:rPr>
      </w:pPr>
      <w:r w:rsidRPr="009B3E05">
        <w:rPr>
          <w:rFonts w:ascii="Times New Roman" w:hAnsi="Times New Roman" w:eastAsia="Times New Roman" w:cs="Times New Roman"/>
          <w:b/>
          <w:bCs/>
          <w:color w:val="000000"/>
          <w:lang w:val="en-GB" w:eastAsia="nb-NO"/>
        </w:rPr>
        <w:t xml:space="preserve">The collaboration agreement must </w:t>
      </w:r>
      <w:r w:rsidRPr="009B3E05" w:rsidR="00347E45">
        <w:rPr>
          <w:rFonts w:ascii="Times New Roman" w:hAnsi="Times New Roman" w:eastAsia="Times New Roman" w:cs="Times New Roman"/>
          <w:b/>
          <w:bCs/>
          <w:color w:val="000000"/>
          <w:lang w:val="en-GB" w:eastAsia="nb-NO"/>
        </w:rPr>
        <w:t>be signed at the proper level of authorisation</w:t>
      </w:r>
      <w:r w:rsidRPr="009B3E05" w:rsidR="00F856FB">
        <w:rPr>
          <w:rFonts w:ascii="Times New Roman" w:hAnsi="Times New Roman" w:eastAsia="Times New Roman" w:cs="Times New Roman"/>
          <w:b/>
          <w:bCs/>
          <w:color w:val="000000"/>
          <w:lang w:val="en-GB" w:eastAsia="nb-NO"/>
        </w:rPr>
        <w:t xml:space="preserve"> </w:t>
      </w:r>
    </w:p>
    <w:p w:rsidR="00057A5C" w:rsidP="00163B3F" w:rsidRDefault="00A93171" w14:paraId="77289698" w14:textId="77777777">
      <w:pPr>
        <w:autoSpaceDE w:val="0"/>
        <w:autoSpaceDN w:val="0"/>
        <w:adjustRightInd w:val="0"/>
        <w:spacing w:after="200" w:line="240" w:lineRule="auto"/>
        <w:rPr>
          <w:rFonts w:ascii="Times New Roman" w:hAnsi="Times New Roman" w:eastAsia="Times New Roman" w:cs="Times New Roman"/>
          <w:color w:val="000000"/>
          <w:lang w:val="en-GB" w:eastAsia="nb-NO"/>
        </w:rPr>
      </w:pPr>
      <w:r w:rsidRPr="00057A5C">
        <w:rPr>
          <w:rFonts w:ascii="Times New Roman" w:hAnsi="Times New Roman" w:eastAsia="Times New Roman" w:cs="Times New Roman"/>
          <w:color w:val="000000"/>
          <w:lang w:val="en-GB" w:eastAsia="nb-NO"/>
        </w:rPr>
        <w:t xml:space="preserve">The agreement is to be signed by an individual with the formal authority to </w:t>
      </w:r>
      <w:r w:rsidRPr="00057A5C" w:rsidR="0029659D">
        <w:rPr>
          <w:rFonts w:ascii="Times New Roman" w:hAnsi="Times New Roman" w:eastAsia="Times New Roman" w:cs="Times New Roman"/>
          <w:color w:val="000000"/>
          <w:lang w:val="en-GB" w:eastAsia="nb-NO"/>
        </w:rPr>
        <w:t xml:space="preserve">commit </w:t>
      </w:r>
      <w:r w:rsidRPr="00057A5C">
        <w:rPr>
          <w:rFonts w:ascii="Times New Roman" w:hAnsi="Times New Roman" w:eastAsia="Times New Roman" w:cs="Times New Roman"/>
          <w:color w:val="000000"/>
          <w:lang w:val="en-GB" w:eastAsia="nb-NO"/>
        </w:rPr>
        <w:t>the degree-conferring institution at the departmental or faculty-head level. The academic adviser will generally not be authorised to sign the agreement unless he/she also has a key management position at the departmental or faculty level</w:t>
      </w:r>
      <w:r w:rsidR="00057A5C">
        <w:rPr>
          <w:rFonts w:ascii="Times New Roman" w:hAnsi="Times New Roman" w:eastAsia="Times New Roman" w:cs="Times New Roman"/>
          <w:color w:val="000000"/>
          <w:lang w:val="en-GB" w:eastAsia="nb-NO"/>
        </w:rPr>
        <w:t>.</w:t>
      </w:r>
    </w:p>
    <w:p w:rsidRPr="00057A5C" w:rsidR="00EA124F" w:rsidP="00057A5C" w:rsidRDefault="00A93171" w14:paraId="6DACCD51" w14:textId="1EC498DA">
      <w:pPr>
        <w:autoSpaceDE w:val="0"/>
        <w:autoSpaceDN w:val="0"/>
        <w:adjustRightInd w:val="0"/>
        <w:spacing w:after="0" w:line="240" w:lineRule="auto"/>
        <w:rPr>
          <w:rFonts w:ascii="Times New Roman" w:hAnsi="Times New Roman" w:eastAsia="Times New Roman" w:cs="Times New Roman"/>
          <w:color w:val="000000"/>
          <w:lang w:val="en-GB" w:eastAsia="nb-NO"/>
        </w:rPr>
      </w:pPr>
      <w:r w:rsidRPr="00057A5C">
        <w:rPr>
          <w:rFonts w:ascii="Times New Roman" w:hAnsi="Times New Roman" w:eastAsia="Times New Roman" w:cs="Times New Roman"/>
          <w:color w:val="000000"/>
          <w:lang w:val="en-GB" w:eastAsia="nb-NO"/>
        </w:rPr>
        <w:t>For the Project Owner (company)</w:t>
      </w:r>
      <w:r w:rsidRPr="00057A5C" w:rsidR="0029659D">
        <w:rPr>
          <w:rFonts w:ascii="Times New Roman" w:hAnsi="Times New Roman" w:eastAsia="Times New Roman" w:cs="Times New Roman"/>
          <w:color w:val="000000"/>
          <w:lang w:val="en-GB" w:eastAsia="nb-NO"/>
        </w:rPr>
        <w:t>,</w:t>
      </w:r>
      <w:r w:rsidRPr="00057A5C">
        <w:rPr>
          <w:rFonts w:ascii="Times New Roman" w:hAnsi="Times New Roman" w:eastAsia="Times New Roman" w:cs="Times New Roman"/>
          <w:color w:val="000000"/>
          <w:lang w:val="en-GB" w:eastAsia="nb-NO"/>
        </w:rPr>
        <w:t xml:space="preserve"> the project administrator</w:t>
      </w:r>
      <w:r w:rsidRPr="00057A5C" w:rsidR="0029659D">
        <w:rPr>
          <w:rFonts w:ascii="Times New Roman" w:hAnsi="Times New Roman" w:eastAsia="Times New Roman" w:cs="Times New Roman"/>
          <w:color w:val="000000"/>
          <w:lang w:val="en-GB" w:eastAsia="nb-NO"/>
        </w:rPr>
        <w:t xml:space="preserve"> is expected to have the authority required</w:t>
      </w:r>
      <w:r w:rsidRPr="00057A5C">
        <w:rPr>
          <w:rFonts w:ascii="Times New Roman" w:hAnsi="Times New Roman" w:eastAsia="Times New Roman" w:cs="Times New Roman"/>
          <w:color w:val="000000"/>
          <w:lang w:val="en-GB" w:eastAsia="nb-NO"/>
        </w:rPr>
        <w:t>. The project administrator must be authorised to sign</w:t>
      </w:r>
      <w:r w:rsidRPr="00057A5C" w:rsidR="0029659D">
        <w:rPr>
          <w:rFonts w:ascii="Times New Roman" w:hAnsi="Times New Roman" w:eastAsia="Times New Roman" w:cs="Times New Roman"/>
          <w:color w:val="000000"/>
          <w:lang w:val="en-GB" w:eastAsia="nb-NO"/>
        </w:rPr>
        <w:t xml:space="preserve"> on behalf of the company,</w:t>
      </w:r>
      <w:r w:rsidRPr="00057A5C">
        <w:rPr>
          <w:rFonts w:ascii="Times New Roman" w:hAnsi="Times New Roman" w:eastAsia="Times New Roman" w:cs="Times New Roman"/>
          <w:color w:val="000000"/>
          <w:lang w:val="en-GB" w:eastAsia="nb-NO"/>
        </w:rPr>
        <w:t xml:space="preserve"> </w:t>
      </w:r>
      <w:r w:rsidRPr="00057A5C" w:rsidR="00431CEC">
        <w:rPr>
          <w:rFonts w:ascii="Times New Roman" w:hAnsi="Times New Roman" w:eastAsia="Times New Roman" w:cs="Times New Roman"/>
          <w:color w:val="000000"/>
          <w:lang w:val="en-GB" w:eastAsia="nb-NO"/>
        </w:rPr>
        <w:t xml:space="preserve">and </w:t>
      </w:r>
      <w:r w:rsidRPr="00057A5C" w:rsidR="0029659D">
        <w:rPr>
          <w:rFonts w:ascii="Times New Roman" w:hAnsi="Times New Roman" w:eastAsia="Times New Roman" w:cs="Times New Roman"/>
          <w:color w:val="000000"/>
          <w:lang w:val="en-GB" w:eastAsia="nb-NO"/>
        </w:rPr>
        <w:t xml:space="preserve">to </w:t>
      </w:r>
      <w:r w:rsidRPr="00057A5C" w:rsidR="00431CEC">
        <w:rPr>
          <w:rFonts w:ascii="Times New Roman" w:hAnsi="Times New Roman" w:eastAsia="Times New Roman" w:cs="Times New Roman"/>
          <w:color w:val="000000"/>
          <w:lang w:val="en-GB" w:eastAsia="nb-NO"/>
        </w:rPr>
        <w:t>enter into a binding agreement with the Research Council</w:t>
      </w:r>
      <w:r w:rsidRPr="00057A5C">
        <w:rPr>
          <w:rFonts w:ascii="Times New Roman" w:hAnsi="Times New Roman" w:eastAsia="Times New Roman" w:cs="Times New Roman"/>
          <w:color w:val="000000"/>
          <w:lang w:val="en-GB" w:eastAsia="nb-NO"/>
        </w:rPr>
        <w:t>.</w:t>
      </w:r>
    </w:p>
    <w:p w:rsidRPr="009B3E05" w:rsidR="00F856FB" w:rsidP="009B3E05" w:rsidRDefault="0029659D" w14:paraId="2817EB96" w14:textId="49448942">
      <w:pPr>
        <w:autoSpaceDE w:val="0"/>
        <w:autoSpaceDN w:val="0"/>
        <w:adjustRightInd w:val="0"/>
        <w:spacing w:before="240" w:after="0" w:line="240" w:lineRule="auto"/>
        <w:rPr>
          <w:rFonts w:ascii="Times New Roman" w:hAnsi="Times New Roman" w:eastAsia="Times New Roman" w:cs="Times New Roman"/>
          <w:b/>
          <w:bCs/>
          <w:color w:val="000000"/>
          <w:lang w:val="en-GB" w:eastAsia="nb-NO"/>
        </w:rPr>
      </w:pPr>
      <w:r w:rsidRPr="009B3E05">
        <w:rPr>
          <w:rFonts w:ascii="Times New Roman" w:hAnsi="Times New Roman" w:eastAsia="Times New Roman" w:cs="Times New Roman"/>
          <w:b/>
          <w:bCs/>
          <w:color w:val="000000"/>
          <w:lang w:val="en-GB" w:eastAsia="nb-NO"/>
        </w:rPr>
        <w:t>Signing the c</w:t>
      </w:r>
      <w:r w:rsidRPr="009B3E05" w:rsidR="00D72DDA">
        <w:rPr>
          <w:rFonts w:ascii="Times New Roman" w:hAnsi="Times New Roman" w:eastAsia="Times New Roman" w:cs="Times New Roman"/>
          <w:b/>
          <w:bCs/>
          <w:color w:val="000000"/>
          <w:lang w:val="en-GB" w:eastAsia="nb-NO"/>
        </w:rPr>
        <w:t>ontract between the Project Owner (company) and the Research Council</w:t>
      </w:r>
    </w:p>
    <w:p w:rsidRPr="00057A5C" w:rsidR="00105391" w:rsidP="00057A5C" w:rsidRDefault="00374876" w14:paraId="2D4EC835" w14:textId="6B6042FC">
      <w:pPr>
        <w:autoSpaceDE w:val="0"/>
        <w:autoSpaceDN w:val="0"/>
        <w:adjustRightInd w:val="0"/>
        <w:spacing w:after="0" w:line="240" w:lineRule="auto"/>
        <w:rPr>
          <w:rFonts w:ascii="Times New Roman" w:hAnsi="Times New Roman" w:eastAsia="Times New Roman" w:cs="Times New Roman"/>
          <w:color w:val="000000"/>
          <w:lang w:val="en-GB" w:eastAsia="nb-NO"/>
        </w:rPr>
      </w:pPr>
      <w:r w:rsidRPr="00057A5C">
        <w:rPr>
          <w:rFonts w:ascii="Times New Roman" w:hAnsi="Times New Roman" w:eastAsia="Times New Roman" w:cs="Times New Roman"/>
          <w:color w:val="000000"/>
          <w:lang w:val="en-GB" w:eastAsia="nb-NO"/>
        </w:rPr>
        <w:t>When the collaboration agreement with the degree-conferring institution (and any other partners) has been drawn up and signed</w:t>
      </w:r>
      <w:r w:rsidRPr="00057A5C" w:rsidR="0029659D">
        <w:rPr>
          <w:rFonts w:ascii="Times New Roman" w:hAnsi="Times New Roman" w:eastAsia="Times New Roman" w:cs="Times New Roman"/>
          <w:color w:val="000000"/>
          <w:lang w:val="en-GB" w:eastAsia="nb-NO"/>
        </w:rPr>
        <w:t>,</w:t>
      </w:r>
      <w:r w:rsidRPr="00057A5C">
        <w:rPr>
          <w:rFonts w:ascii="Times New Roman" w:hAnsi="Times New Roman" w:eastAsia="Times New Roman" w:cs="Times New Roman"/>
          <w:color w:val="000000"/>
          <w:lang w:val="en-GB" w:eastAsia="nb-NO"/>
        </w:rPr>
        <w:t xml:space="preserve"> the Project Owner (company) is to upload it as an attachment to the contract with the Research Council. </w:t>
      </w:r>
      <w:r w:rsidRPr="00057A5C" w:rsidR="009F4334">
        <w:rPr>
          <w:rFonts w:ascii="Times New Roman" w:hAnsi="Times New Roman" w:eastAsia="Times New Roman" w:cs="Times New Roman"/>
          <w:color w:val="000000"/>
          <w:lang w:val="en-GB" w:eastAsia="nb-NO"/>
        </w:rPr>
        <w:t xml:space="preserve">The contract will be published on “My RCN Web”. A copy of the documentation confirming admissions to a doctoral programme (i.e. a formal letter from the degree-conferring institution) must also be forwarded to the Research Council. This letter is to be sent to the case officer as an attachment to an email. </w:t>
      </w:r>
      <w:r w:rsidRPr="00057A5C" w:rsidR="00493A37">
        <w:rPr>
          <w:rFonts w:ascii="Times New Roman" w:hAnsi="Times New Roman" w:eastAsia="Times New Roman" w:cs="Times New Roman"/>
          <w:color w:val="000000"/>
          <w:lang w:val="en-GB" w:eastAsia="nb-NO"/>
        </w:rPr>
        <w:t xml:space="preserve">The contract enters into force after the </w:t>
      </w:r>
      <w:r w:rsidRPr="00057A5C" w:rsidR="006C7EC3">
        <w:rPr>
          <w:rFonts w:ascii="Times New Roman" w:hAnsi="Times New Roman" w:eastAsia="Times New Roman" w:cs="Times New Roman"/>
          <w:color w:val="000000"/>
          <w:lang w:val="en-GB" w:eastAsia="nb-NO"/>
        </w:rPr>
        <w:t xml:space="preserve">confirmation of </w:t>
      </w:r>
      <w:r w:rsidRPr="00057A5C" w:rsidR="00E315DB">
        <w:rPr>
          <w:rFonts w:ascii="Times New Roman" w:hAnsi="Times New Roman" w:eastAsia="Times New Roman" w:cs="Times New Roman"/>
          <w:color w:val="000000"/>
          <w:lang w:val="en-GB" w:eastAsia="nb-NO"/>
        </w:rPr>
        <w:t>admissions</w:t>
      </w:r>
      <w:r w:rsidRPr="00057A5C" w:rsidR="006C7EC3">
        <w:rPr>
          <w:rFonts w:ascii="Times New Roman" w:hAnsi="Times New Roman" w:eastAsia="Times New Roman" w:cs="Times New Roman"/>
          <w:color w:val="000000"/>
          <w:lang w:val="en-GB" w:eastAsia="nb-NO"/>
        </w:rPr>
        <w:t xml:space="preserve"> and the signed </w:t>
      </w:r>
      <w:r w:rsidRPr="00057A5C" w:rsidR="00493A37">
        <w:rPr>
          <w:rFonts w:ascii="Times New Roman" w:hAnsi="Times New Roman" w:eastAsia="Times New Roman" w:cs="Times New Roman"/>
          <w:color w:val="000000"/>
          <w:lang w:val="en-GB" w:eastAsia="nb-NO"/>
        </w:rPr>
        <w:t>contract</w:t>
      </w:r>
      <w:r w:rsidRPr="00057A5C" w:rsidR="006C7EC3">
        <w:rPr>
          <w:rFonts w:ascii="Times New Roman" w:hAnsi="Times New Roman" w:eastAsia="Times New Roman" w:cs="Times New Roman"/>
          <w:color w:val="000000"/>
          <w:lang w:val="en-GB" w:eastAsia="nb-NO"/>
        </w:rPr>
        <w:t>, including the signed collaboration agreement, are in place</w:t>
      </w:r>
      <w:r w:rsidRPr="00057A5C" w:rsidR="00493A37">
        <w:rPr>
          <w:rFonts w:ascii="Times New Roman" w:hAnsi="Times New Roman" w:eastAsia="Times New Roman" w:cs="Times New Roman"/>
          <w:color w:val="000000"/>
          <w:lang w:val="en-GB" w:eastAsia="nb-NO"/>
        </w:rPr>
        <w:t>.</w:t>
      </w:r>
    </w:p>
    <w:sectPr w:rsidRPr="00057A5C" w:rsidR="00105391" w:rsidSect="005A6C60">
      <w:headerReference w:type="default" r:id="rId12"/>
      <w:footerReference w:type="default" r:id="rId13"/>
      <w:headerReference w:type="first" r:id="rId14"/>
      <w:footerReference w:type="first" r:id="rId15"/>
      <w:pgSz w:w="11906" w:h="16838" w:orient="portrait" w:code="9"/>
      <w:pgMar w:top="1417" w:right="1417" w:bottom="1417" w:left="1417"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5A7" w:rsidP="000D14F6" w:rsidRDefault="00EC45A7" w14:paraId="480E90DE" w14:textId="77777777">
      <w:pPr>
        <w:spacing w:after="0" w:line="240" w:lineRule="auto"/>
      </w:pPr>
      <w:r>
        <w:separator/>
      </w:r>
    </w:p>
  </w:endnote>
  <w:endnote w:type="continuationSeparator" w:id="0">
    <w:p w:rsidR="00EC45A7" w:rsidP="000D14F6" w:rsidRDefault="00EC45A7" w14:paraId="152239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78897098"/>
      <w:docPartObj>
        <w:docPartGallery w:val="Page Numbers (Bottom of Page)"/>
        <w:docPartUnique/>
      </w:docPartObj>
    </w:sdtPr>
    <w:sdtEndPr>
      <w:rPr>
        <w:rFonts w:ascii="Times New Roman" w:hAnsi="Times New Roman" w:cs="Times New Roman"/>
        <w:sz w:val="18"/>
        <w:szCs w:val="18"/>
      </w:rPr>
    </w:sdtEndPr>
    <w:sdtContent>
      <w:p w:rsidRPr="005A6C60" w:rsidR="000D14F6" w:rsidP="005A6C60" w:rsidRDefault="00C93A8A" w14:paraId="0409D387" w14:textId="6F574AE1">
        <w:pPr>
          <w:pStyle w:val="Footer"/>
          <w:jc w:val="right"/>
          <w:rPr>
            <w:rFonts w:ascii="Times New Roman" w:hAnsi="Times New Roman" w:cs="Times New Roman"/>
            <w:sz w:val="18"/>
            <w:szCs w:val="18"/>
          </w:rPr>
        </w:pPr>
        <w:r w:rsidRPr="005A6C60">
          <w:rPr>
            <w:rFonts w:ascii="Times New Roman" w:hAnsi="Times New Roman" w:cs="Times New Roman"/>
            <w:sz w:val="18"/>
            <w:szCs w:val="18"/>
          </w:rPr>
          <w:fldChar w:fldCharType="begin"/>
        </w:r>
        <w:r w:rsidRPr="005A6C60">
          <w:rPr>
            <w:rFonts w:ascii="Times New Roman" w:hAnsi="Times New Roman" w:cs="Times New Roman"/>
            <w:sz w:val="18"/>
            <w:szCs w:val="18"/>
          </w:rPr>
          <w:instrText>PAGE   \* MERGEFORMAT</w:instrText>
        </w:r>
        <w:r w:rsidRPr="005A6C60">
          <w:rPr>
            <w:rFonts w:ascii="Times New Roman" w:hAnsi="Times New Roman" w:cs="Times New Roman"/>
            <w:sz w:val="18"/>
            <w:szCs w:val="18"/>
          </w:rPr>
          <w:fldChar w:fldCharType="separate"/>
        </w:r>
        <w:r w:rsidRPr="005A6C60" w:rsidR="006F16FB">
          <w:rPr>
            <w:rFonts w:ascii="Times New Roman" w:hAnsi="Times New Roman" w:cs="Times New Roman"/>
            <w:noProof/>
            <w:sz w:val="18"/>
            <w:szCs w:val="18"/>
          </w:rPr>
          <w:t>2</w:t>
        </w:r>
        <w:r w:rsidRPr="005A6C60">
          <w:rPr>
            <w:rFonts w:ascii="Times New Roman" w:hAnsi="Times New Roman" w:cs="Times New Roman"/>
            <w:sz w:val="18"/>
            <w:szCs w:val="18"/>
          </w:rPr>
          <w:fldChar w:fldCharType="end"/>
        </w:r>
        <w:r w:rsidRPr="005A6C60">
          <w:rPr>
            <w:rFonts w:ascii="Times New Roman" w:hAnsi="Times New Roman" w:cs="Times New Roman"/>
            <w:sz w:val="18"/>
            <w:szCs w:val="18"/>
          </w:rPr>
          <w:t xml:space="preserve"> </w:t>
        </w:r>
        <w:proofErr w:type="spellStart"/>
        <w:r w:rsidR="005A6C60">
          <w:rPr>
            <w:rFonts w:ascii="Times New Roman" w:hAnsi="Times New Roman" w:cs="Times New Roman"/>
            <w:sz w:val="18"/>
            <w:szCs w:val="18"/>
          </w:rPr>
          <w:t>of</w:t>
        </w:r>
        <w:proofErr w:type="spellEnd"/>
        <w:r w:rsidRPr="005A6C60">
          <w:rPr>
            <w:rFonts w:ascii="Times New Roman" w:hAnsi="Times New Roman" w:cs="Times New Roman"/>
            <w:sz w:val="18"/>
            <w:szCs w:val="18"/>
          </w:rPr>
          <w:t xml:space="preserve">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615633495"/>
      <w:docPartObj>
        <w:docPartGallery w:val="Page Numbers (Bottom of Page)"/>
        <w:docPartUnique/>
      </w:docPartObj>
    </w:sdtPr>
    <w:sdtEndPr>
      <w:rPr>
        <w:rFonts w:ascii="Times New Roman" w:hAnsi="Times New Roman" w:cs="Times New Roman"/>
        <w:sz w:val="18"/>
        <w:szCs w:val="18"/>
      </w:rPr>
    </w:sdtEndPr>
    <w:sdtContent>
      <w:p w:rsidRPr="006D2D49" w:rsidR="00C93A8A" w:rsidP="006D2D49" w:rsidRDefault="00C93A8A" w14:paraId="780BBEA3" w14:textId="19132DB4">
        <w:pPr>
          <w:pStyle w:val="Footer"/>
          <w:jc w:val="right"/>
          <w:rPr>
            <w:rFonts w:ascii="Times New Roman" w:hAnsi="Times New Roman" w:cs="Times New Roman"/>
            <w:sz w:val="18"/>
            <w:szCs w:val="18"/>
          </w:rPr>
        </w:pPr>
        <w:r w:rsidRPr="006D2D49">
          <w:rPr>
            <w:rFonts w:ascii="Times New Roman" w:hAnsi="Times New Roman" w:cs="Times New Roman"/>
            <w:sz w:val="18"/>
            <w:szCs w:val="18"/>
          </w:rPr>
          <w:fldChar w:fldCharType="begin"/>
        </w:r>
        <w:r w:rsidRPr="006D2D49">
          <w:rPr>
            <w:rFonts w:ascii="Times New Roman" w:hAnsi="Times New Roman" w:cs="Times New Roman"/>
            <w:sz w:val="18"/>
            <w:szCs w:val="18"/>
          </w:rPr>
          <w:instrText>PAGE   \* MERGEFORMAT</w:instrText>
        </w:r>
        <w:r w:rsidRPr="006D2D49">
          <w:rPr>
            <w:rFonts w:ascii="Times New Roman" w:hAnsi="Times New Roman" w:cs="Times New Roman"/>
            <w:sz w:val="18"/>
            <w:szCs w:val="18"/>
          </w:rPr>
          <w:fldChar w:fldCharType="separate"/>
        </w:r>
        <w:r w:rsidRPr="006D2D49" w:rsidR="006F16FB">
          <w:rPr>
            <w:rFonts w:ascii="Times New Roman" w:hAnsi="Times New Roman" w:cs="Times New Roman"/>
            <w:noProof/>
            <w:sz w:val="18"/>
            <w:szCs w:val="18"/>
          </w:rPr>
          <w:t>1</w:t>
        </w:r>
        <w:r w:rsidRPr="006D2D49">
          <w:rPr>
            <w:rFonts w:ascii="Times New Roman" w:hAnsi="Times New Roman" w:cs="Times New Roman"/>
            <w:sz w:val="18"/>
            <w:szCs w:val="18"/>
          </w:rPr>
          <w:fldChar w:fldCharType="end"/>
        </w:r>
        <w:r w:rsidRPr="006D2D49">
          <w:rPr>
            <w:rFonts w:ascii="Times New Roman" w:hAnsi="Times New Roman" w:cs="Times New Roman"/>
            <w:sz w:val="18"/>
            <w:szCs w:val="18"/>
          </w:rPr>
          <w:t xml:space="preserve"> </w:t>
        </w:r>
        <w:proofErr w:type="spellStart"/>
        <w:r w:rsidR="006D2D49">
          <w:rPr>
            <w:rFonts w:ascii="Times New Roman" w:hAnsi="Times New Roman" w:cs="Times New Roman"/>
            <w:sz w:val="18"/>
            <w:szCs w:val="18"/>
          </w:rPr>
          <w:t>of</w:t>
        </w:r>
        <w:proofErr w:type="spellEnd"/>
        <w:r w:rsidRPr="006D2D49">
          <w:rPr>
            <w:rFonts w:ascii="Times New Roman" w:hAnsi="Times New Roman" w:cs="Times New Roman"/>
            <w:sz w:val="18"/>
            <w:szCs w:val="18"/>
          </w:rPr>
          <w:t xml:space="preserve">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5A7" w:rsidP="000D14F6" w:rsidRDefault="00EC45A7" w14:paraId="6DF36832" w14:textId="77777777">
      <w:pPr>
        <w:spacing w:after="0" w:line="240" w:lineRule="auto"/>
      </w:pPr>
      <w:r>
        <w:separator/>
      </w:r>
    </w:p>
  </w:footnote>
  <w:footnote w:type="continuationSeparator" w:id="0">
    <w:p w:rsidR="00EC45A7" w:rsidP="000D14F6" w:rsidRDefault="00EC45A7" w14:paraId="1BE618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636" w:rsidR="005A6C60" w:rsidP="005A6C60" w:rsidRDefault="005A6C60" w14:paraId="6623F28E" w14:textId="16577E1F">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752" behindDoc="1" locked="0" layoutInCell="1" allowOverlap="1" wp14:anchorId="0C1D153E" wp14:editId="52C4B554">
          <wp:simplePos x="0" y="0"/>
          <wp:positionH relativeFrom="margin">
            <wp:posOffset>-447733</wp:posOffset>
          </wp:positionH>
          <wp:positionV relativeFrom="paragraph">
            <wp:posOffset>-135890</wp:posOffset>
          </wp:positionV>
          <wp:extent cx="1389888" cy="45027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46425E">
      <w:rPr>
        <w:rFonts w:ascii="Times New Roman" w:hAnsi="Times New Roman" w:cs="Times New Roman"/>
        <w:sz w:val="20"/>
        <w:szCs w:val="20"/>
        <w:lang w:val="en-US"/>
      </w:rPr>
      <w:t xml:space="preserve">Confirmation of participation in the doctoral project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w:t>
    </w:r>
    <w:r w:rsidR="002E406F">
      <w:rPr>
        <w:rFonts w:ascii="Times New Roman" w:hAnsi="Times New Roman" w:cs="Times New Roman"/>
        <w:sz w:val="20"/>
        <w:szCs w:val="20"/>
        <w:lang w:val="en-US"/>
      </w:rPr>
      <w:t>6</w:t>
    </w:r>
  </w:p>
  <w:p w:rsidRPr="005A6C60" w:rsidR="005A6C60" w:rsidP="005A6C60" w:rsidRDefault="005A6C60" w14:paraId="09DC4329" w14:textId="7777777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6636" w:rsidR="00B92354" w:rsidP="00B92354" w:rsidRDefault="00B92354" w14:paraId="1BA94FB4" w14:textId="33B7F0D8">
    <w:pPr>
      <w:pStyle w:val="Header"/>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9264" behindDoc="1" locked="0" layoutInCell="1" allowOverlap="1" wp14:anchorId="496371ED" wp14:editId="5C639CD8">
          <wp:simplePos x="0" y="0"/>
          <wp:positionH relativeFrom="margin">
            <wp:posOffset>-447733</wp:posOffset>
          </wp:positionH>
          <wp:positionV relativeFrom="paragraph">
            <wp:posOffset>-135890</wp:posOffset>
          </wp:positionV>
          <wp:extent cx="1389888" cy="4502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46425E">
      <w:rPr>
        <w:rFonts w:ascii="Times New Roman" w:hAnsi="Times New Roman" w:cs="Times New Roman"/>
        <w:sz w:val="20"/>
        <w:szCs w:val="20"/>
        <w:lang w:val="en-US"/>
      </w:rPr>
      <w:t xml:space="preserve">Confirmation of participation in the doctoral project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2024 </w:t>
    </w:r>
  </w:p>
  <w:p w:rsidRPr="00B92354" w:rsidR="00296DFD" w:rsidP="00B92354" w:rsidRDefault="00296DFD" w14:paraId="32B52351" w14:textId="252F1E47">
    <w:pPr>
      <w:pStyle w:val="Header"/>
      <w:rPr>
        <w:lang w:val="en-US"/>
      </w:rPr>
    </w:pPr>
  </w:p>
</w:hdr>
</file>

<file path=word/intelligence2.xml><?xml version="1.0" encoding="utf-8"?>
<int2:intelligence xmlns:int2="http://schemas.microsoft.com/office/intelligence/2020/intelligence">
  <int2:observations>
    <int2:bookmark int2:bookmarkName="_Int_iLZZ3Wn4" int2:invalidationBookmarkName="" int2:hashCode="iDhG48yymgb3lG" int2:id="aXlIKgVE">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2" w15:restartNumberingAfterBreak="0">
    <w:nsid w:val="1E497B2E"/>
    <w:multiLevelType w:val="hybridMultilevel"/>
    <w:tmpl w:val="B4884E84"/>
    <w:lvl w:ilvl="0" w:tplc="E54AF8A6">
      <w:start w:val="6"/>
      <w:numFmt w:val="bullet"/>
      <w:lvlText w:val="•"/>
      <w:lvlJc w:val="left"/>
      <w:pPr>
        <w:ind w:left="720" w:hanging="360"/>
      </w:pPr>
      <w:rPr>
        <w:rFonts w:hint="default" w:ascii="Source Sans Pro Light" w:hAnsi="Source Sans Pro Light"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521B26FD"/>
    <w:multiLevelType w:val="hybridMultilevel"/>
    <w:tmpl w:val="C2BE6A22"/>
    <w:lvl w:ilvl="0" w:tplc="0414000B">
      <w:start w:val="1"/>
      <w:numFmt w:val="bullet"/>
      <w:lvlText w:val=""/>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abstractNum w:abstractNumId="6" w15:restartNumberingAfterBreak="0">
    <w:nsid w:val="7234774D"/>
    <w:multiLevelType w:val="hybridMultilevel"/>
    <w:tmpl w:val="E90CF9A2"/>
    <w:lvl w:ilvl="0" w:tplc="718478E4">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745E0D47"/>
    <w:multiLevelType w:val="hybridMultilevel"/>
    <w:tmpl w:val="FEE41970"/>
    <w:lvl w:ilvl="0" w:tplc="2CE22B6A">
      <w:numFmt w:val="bullet"/>
      <w:lvlText w:val="-"/>
      <w:lvlJc w:val="left"/>
      <w:pPr>
        <w:ind w:left="720" w:hanging="360"/>
      </w:pPr>
      <w:rPr>
        <w:rFonts w:hint="default" w:ascii="Calibri" w:hAnsi="Calibri" w:eastAsia="Times New Roman" w:cs="Calibr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95478178">
    <w:abstractNumId w:val="5"/>
  </w:num>
  <w:num w:numId="2" w16cid:durableId="1196113000">
    <w:abstractNumId w:val="4"/>
  </w:num>
  <w:num w:numId="3" w16cid:durableId="700939586">
    <w:abstractNumId w:val="3"/>
  </w:num>
  <w:num w:numId="4" w16cid:durableId="777221297">
    <w:abstractNumId w:val="1"/>
  </w:num>
  <w:num w:numId="5" w16cid:durableId="572620092">
    <w:abstractNumId w:val="7"/>
  </w:num>
  <w:num w:numId="6" w16cid:durableId="299576123">
    <w:abstractNumId w:val="0"/>
  </w:num>
  <w:num w:numId="7" w16cid:durableId="2076388088">
    <w:abstractNumId w:val="2"/>
  </w:num>
  <w:num w:numId="8" w16cid:durableId="129903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10895"/>
    <w:rsid w:val="00033CD1"/>
    <w:rsid w:val="000365F2"/>
    <w:rsid w:val="00050EA3"/>
    <w:rsid w:val="0005663B"/>
    <w:rsid w:val="00056AB0"/>
    <w:rsid w:val="00057A5C"/>
    <w:rsid w:val="00071F12"/>
    <w:rsid w:val="0009354F"/>
    <w:rsid w:val="000A34F6"/>
    <w:rsid w:val="000A79EA"/>
    <w:rsid w:val="000B25D0"/>
    <w:rsid w:val="000B686D"/>
    <w:rsid w:val="000C4FE6"/>
    <w:rsid w:val="000D14F6"/>
    <w:rsid w:val="000D66A8"/>
    <w:rsid w:val="00105391"/>
    <w:rsid w:val="00115A02"/>
    <w:rsid w:val="0013268E"/>
    <w:rsid w:val="001411C9"/>
    <w:rsid w:val="00142396"/>
    <w:rsid w:val="001547C1"/>
    <w:rsid w:val="00156011"/>
    <w:rsid w:val="00163B3F"/>
    <w:rsid w:val="00186284"/>
    <w:rsid w:val="00197ACC"/>
    <w:rsid w:val="001B1A1B"/>
    <w:rsid w:val="001B7BBB"/>
    <w:rsid w:val="001C13D4"/>
    <w:rsid w:val="001C2775"/>
    <w:rsid w:val="001C529A"/>
    <w:rsid w:val="001E04E5"/>
    <w:rsid w:val="001F0CA2"/>
    <w:rsid w:val="001F22EF"/>
    <w:rsid w:val="001F3823"/>
    <w:rsid w:val="00207C1D"/>
    <w:rsid w:val="00240961"/>
    <w:rsid w:val="002505FC"/>
    <w:rsid w:val="00264B5F"/>
    <w:rsid w:val="002949DC"/>
    <w:rsid w:val="0029659D"/>
    <w:rsid w:val="00296DFD"/>
    <w:rsid w:val="002A3313"/>
    <w:rsid w:val="002A530E"/>
    <w:rsid w:val="002B48F6"/>
    <w:rsid w:val="002B6BC1"/>
    <w:rsid w:val="002C03E5"/>
    <w:rsid w:val="002E2D84"/>
    <w:rsid w:val="002E406F"/>
    <w:rsid w:val="00310E65"/>
    <w:rsid w:val="003141DC"/>
    <w:rsid w:val="003331BD"/>
    <w:rsid w:val="003333A9"/>
    <w:rsid w:val="00336D41"/>
    <w:rsid w:val="00347E45"/>
    <w:rsid w:val="003603C7"/>
    <w:rsid w:val="0036510F"/>
    <w:rsid w:val="00374876"/>
    <w:rsid w:val="003E2B19"/>
    <w:rsid w:val="003E4462"/>
    <w:rsid w:val="00407CDF"/>
    <w:rsid w:val="00425C52"/>
    <w:rsid w:val="00431CEC"/>
    <w:rsid w:val="00440EDC"/>
    <w:rsid w:val="004672F0"/>
    <w:rsid w:val="00474147"/>
    <w:rsid w:val="0047425C"/>
    <w:rsid w:val="00475D0E"/>
    <w:rsid w:val="00493A37"/>
    <w:rsid w:val="004B6316"/>
    <w:rsid w:val="004F0EDE"/>
    <w:rsid w:val="004F6FFD"/>
    <w:rsid w:val="005819F2"/>
    <w:rsid w:val="00585B4F"/>
    <w:rsid w:val="005879DC"/>
    <w:rsid w:val="00595406"/>
    <w:rsid w:val="005A44A0"/>
    <w:rsid w:val="005A6C60"/>
    <w:rsid w:val="005C1A96"/>
    <w:rsid w:val="005D214B"/>
    <w:rsid w:val="005D4BEB"/>
    <w:rsid w:val="00606BCB"/>
    <w:rsid w:val="00613C10"/>
    <w:rsid w:val="00632F56"/>
    <w:rsid w:val="0063773A"/>
    <w:rsid w:val="00643BE6"/>
    <w:rsid w:val="00647B7C"/>
    <w:rsid w:val="0067140A"/>
    <w:rsid w:val="00671947"/>
    <w:rsid w:val="006824DF"/>
    <w:rsid w:val="006B0B52"/>
    <w:rsid w:val="006B7557"/>
    <w:rsid w:val="006C1170"/>
    <w:rsid w:val="006C67BB"/>
    <w:rsid w:val="006C7307"/>
    <w:rsid w:val="006C7EC3"/>
    <w:rsid w:val="006D2D49"/>
    <w:rsid w:val="006D4029"/>
    <w:rsid w:val="006E7520"/>
    <w:rsid w:val="006F16FB"/>
    <w:rsid w:val="0074550D"/>
    <w:rsid w:val="0074747A"/>
    <w:rsid w:val="00760FEC"/>
    <w:rsid w:val="007B219E"/>
    <w:rsid w:val="007D3026"/>
    <w:rsid w:val="007F2B20"/>
    <w:rsid w:val="008145E6"/>
    <w:rsid w:val="008155E3"/>
    <w:rsid w:val="008249C2"/>
    <w:rsid w:val="00826584"/>
    <w:rsid w:val="008411A0"/>
    <w:rsid w:val="0084511F"/>
    <w:rsid w:val="00862AB6"/>
    <w:rsid w:val="008A493D"/>
    <w:rsid w:val="0090282F"/>
    <w:rsid w:val="00921FCA"/>
    <w:rsid w:val="00924E4B"/>
    <w:rsid w:val="00926EB3"/>
    <w:rsid w:val="00933608"/>
    <w:rsid w:val="00940D83"/>
    <w:rsid w:val="00941F5C"/>
    <w:rsid w:val="009605F2"/>
    <w:rsid w:val="00964B5F"/>
    <w:rsid w:val="009A65ED"/>
    <w:rsid w:val="009B3E05"/>
    <w:rsid w:val="009B6F7A"/>
    <w:rsid w:val="009C3DA8"/>
    <w:rsid w:val="009D5B8A"/>
    <w:rsid w:val="009E2BCF"/>
    <w:rsid w:val="009E3C54"/>
    <w:rsid w:val="009F4334"/>
    <w:rsid w:val="00A04574"/>
    <w:rsid w:val="00A17C4E"/>
    <w:rsid w:val="00A21ABC"/>
    <w:rsid w:val="00A275B4"/>
    <w:rsid w:val="00A27AAF"/>
    <w:rsid w:val="00A378D9"/>
    <w:rsid w:val="00A4120B"/>
    <w:rsid w:val="00A47975"/>
    <w:rsid w:val="00A67815"/>
    <w:rsid w:val="00A722FD"/>
    <w:rsid w:val="00A86DC1"/>
    <w:rsid w:val="00A93171"/>
    <w:rsid w:val="00AA2239"/>
    <w:rsid w:val="00AA6B2C"/>
    <w:rsid w:val="00AC5727"/>
    <w:rsid w:val="00AF11C8"/>
    <w:rsid w:val="00B1623A"/>
    <w:rsid w:val="00B16534"/>
    <w:rsid w:val="00B626F9"/>
    <w:rsid w:val="00B70895"/>
    <w:rsid w:val="00B864F8"/>
    <w:rsid w:val="00B86A7B"/>
    <w:rsid w:val="00B92354"/>
    <w:rsid w:val="00BB1EC6"/>
    <w:rsid w:val="00BC778C"/>
    <w:rsid w:val="00BE4395"/>
    <w:rsid w:val="00BE6EF1"/>
    <w:rsid w:val="00BE74C6"/>
    <w:rsid w:val="00BF3441"/>
    <w:rsid w:val="00C05031"/>
    <w:rsid w:val="00C100EA"/>
    <w:rsid w:val="00C23AB2"/>
    <w:rsid w:val="00C3018A"/>
    <w:rsid w:val="00C42521"/>
    <w:rsid w:val="00C938D7"/>
    <w:rsid w:val="00C93A8A"/>
    <w:rsid w:val="00CA7B09"/>
    <w:rsid w:val="00CD0CA6"/>
    <w:rsid w:val="00CE02D3"/>
    <w:rsid w:val="00CE5D4A"/>
    <w:rsid w:val="00CF1C61"/>
    <w:rsid w:val="00D101C4"/>
    <w:rsid w:val="00D26965"/>
    <w:rsid w:val="00D40151"/>
    <w:rsid w:val="00D57D79"/>
    <w:rsid w:val="00D72DDA"/>
    <w:rsid w:val="00D94625"/>
    <w:rsid w:val="00DA54D5"/>
    <w:rsid w:val="00DB1F29"/>
    <w:rsid w:val="00DB52E7"/>
    <w:rsid w:val="00DB7345"/>
    <w:rsid w:val="00DE1D92"/>
    <w:rsid w:val="00DF17E8"/>
    <w:rsid w:val="00DF2469"/>
    <w:rsid w:val="00DF7067"/>
    <w:rsid w:val="00E03E41"/>
    <w:rsid w:val="00E1441C"/>
    <w:rsid w:val="00E315DB"/>
    <w:rsid w:val="00E42ED0"/>
    <w:rsid w:val="00E506F3"/>
    <w:rsid w:val="00E80418"/>
    <w:rsid w:val="00E80BC4"/>
    <w:rsid w:val="00EA124F"/>
    <w:rsid w:val="00EB1341"/>
    <w:rsid w:val="00EB5CEC"/>
    <w:rsid w:val="00EC45A7"/>
    <w:rsid w:val="00EE02D9"/>
    <w:rsid w:val="00F046A8"/>
    <w:rsid w:val="00F065CC"/>
    <w:rsid w:val="00F26CCD"/>
    <w:rsid w:val="00F52C15"/>
    <w:rsid w:val="00F621CF"/>
    <w:rsid w:val="00F67AFA"/>
    <w:rsid w:val="00F80630"/>
    <w:rsid w:val="00F81952"/>
    <w:rsid w:val="00F856FB"/>
    <w:rsid w:val="00F940E4"/>
    <w:rsid w:val="00F957B2"/>
    <w:rsid w:val="00F97FD0"/>
    <w:rsid w:val="00FB3069"/>
    <w:rsid w:val="00FB3E72"/>
    <w:rsid w:val="00FB5B43"/>
    <w:rsid w:val="00FC3AA5"/>
    <w:rsid w:val="00FC6A9F"/>
    <w:rsid w:val="00FD51AB"/>
    <w:rsid w:val="00FE6AA6"/>
    <w:rsid w:val="00FF47E4"/>
    <w:rsid w:val="0636534F"/>
    <w:rsid w:val="06D48465"/>
    <w:rsid w:val="07CE873B"/>
    <w:rsid w:val="0C14FA5D"/>
    <w:rsid w:val="1D1EC1EF"/>
    <w:rsid w:val="22B97120"/>
    <w:rsid w:val="2537A891"/>
    <w:rsid w:val="314F3E87"/>
    <w:rsid w:val="3995A464"/>
    <w:rsid w:val="3B58AA9A"/>
    <w:rsid w:val="3D710CB1"/>
    <w:rsid w:val="41C2A7C5"/>
    <w:rsid w:val="4B0F9E4D"/>
    <w:rsid w:val="59FCFAFC"/>
    <w:rsid w:val="5A777640"/>
    <w:rsid w:val="655AF4B9"/>
    <w:rsid w:val="6A36EC0A"/>
    <w:rsid w:val="75C2339D"/>
    <w:rsid w:val="763542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9EB7B"/>
  <w15:docId w15:val="{ABE28235-7723-49C6-9A98-8CBE394A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styleId="CommentTextChar" w:customStyle="1">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styleId="CommentSubjectChar" w:customStyle="1">
    <w:name w:val="Comment Subject Char"/>
    <w:basedOn w:val="CommentTextChar"/>
    <w:link w:val="CommentSubject"/>
    <w:uiPriority w:val="99"/>
    <w:semiHidden/>
    <w:rsid w:val="00FD51AB"/>
    <w:rPr>
      <w:b/>
      <w:bCs/>
      <w:color w:val="000000" w:themeColor="text1"/>
      <w:sz w:val="20"/>
      <w:szCs w:val="20"/>
    </w:rPr>
  </w:style>
  <w:style w:type="paragraph" w:styleId="Ledetekst" w:customStyle="1">
    <w:name w:val="Ledetekst"/>
    <w:basedOn w:val="ListBullet"/>
    <w:next w:val="Normal"/>
    <w:rsid w:val="00240961"/>
    <w:pPr>
      <w:numPr>
        <w:numId w:val="0"/>
      </w:numPr>
      <w:tabs>
        <w:tab w:val="num" w:pos="1070"/>
        <w:tab w:val="num" w:pos="2912"/>
      </w:tabs>
      <w:spacing w:before="120" w:after="0" w:line="240" w:lineRule="auto"/>
      <w:ind w:left="1070" w:hanging="360"/>
      <w:contextualSpacing w:val="0"/>
    </w:pPr>
    <w:rPr>
      <w:rFonts w:ascii="Times New Roman" w:hAnsi="Times New Roman" w:eastAsia="Times New Roman" w:cs="Times New Roman"/>
      <w:i/>
      <w:iCs/>
      <w:color w:val="auto"/>
      <w:sz w:val="24"/>
      <w:szCs w:val="24"/>
      <w:lang w:eastAsia="nb-NO"/>
    </w:rPr>
  </w:style>
  <w:style w:type="paragraph" w:styleId="ListBullet">
    <w:name w:val="List Bullet"/>
    <w:basedOn w:val="Normal"/>
    <w:uiPriority w:val="99"/>
    <w:semiHidden/>
    <w:unhideWhenUsed/>
    <w:rsid w:val="00240961"/>
    <w:pPr>
      <w:numPr>
        <w:numId w:val="6"/>
      </w:numPr>
      <w:contextualSpacing/>
    </w:pPr>
  </w:style>
  <w:style w:type="character" w:styleId="ts-alignment-element" w:customStyle="1">
    <w:name w:val="ts-alignment-element"/>
    <w:basedOn w:val="DefaultParagraphFont"/>
    <w:rsid w:val="00AF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27af08808ad941d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DB53C-B659-4A20-AF4B-36A12A06F895}">
  <ds:schemaRefs>
    <ds:schemaRef ds:uri="http://schemas.openxmlformats.org/officeDocument/2006/bibliography"/>
  </ds:schemaRefs>
</ds:datastoreItem>
</file>

<file path=customXml/itemProps2.xml><?xml version="1.0" encoding="utf-8"?>
<ds:datastoreItem xmlns:ds="http://schemas.openxmlformats.org/officeDocument/2006/customXml" ds:itemID="{B0280431-9938-465F-A9DF-96AD325715FC}">
  <ds:schemaRefs>
    <ds:schemaRef ds:uri="http://schemas.microsoft.com/sharepoint/v3/contenttype/forms"/>
  </ds:schemaRefs>
</ds:datastoreItem>
</file>

<file path=customXml/itemProps3.xml><?xml version="1.0" encoding="utf-8"?>
<ds:datastoreItem xmlns:ds="http://schemas.openxmlformats.org/officeDocument/2006/customXml" ds:itemID="{EB516762-5C4E-4360-B913-2F012A9EE606}">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9e09c47-11e3-4c6b-9141-33f2d9d49a51"/>
    <ds:schemaRef ds:uri="http://schemas.microsoft.com/office/2006/metadata/properties"/>
    <ds:schemaRef ds:uri="http://www.w3.org/XML/1998/namespace"/>
    <ds:schemaRef ds:uri="http://purl.org/dc/dcmitype/"/>
    <ds:schemaRef ds:uri="0371177e-999e-4484-9773-2bdd55e8a00d"/>
    <ds:schemaRef ds:uri="http://purl.org/dc/elements/1.1/"/>
    <ds:schemaRef ds:uri="aea83be9-2896-4522-a1cc-ab32c43a2f13"/>
    <ds:schemaRef ds:uri="356d02eb-e9b3-4582-93d7-14ec5dcaa72a"/>
  </ds:schemaRefs>
</ds:datastoreItem>
</file>

<file path=customXml/itemProps4.xml><?xml version="1.0" encoding="utf-8"?>
<ds:datastoreItem xmlns:ds="http://schemas.openxmlformats.org/officeDocument/2006/customXml" ds:itemID="{BE8C3F41-19CE-41E9-807A-E9A1984880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 Straume</dc:creator>
  <cp:lastModifiedBy>Elisabeth Frydenlund</cp:lastModifiedBy>
  <cp:revision>6</cp:revision>
  <dcterms:created xsi:type="dcterms:W3CDTF">2024-12-17T12:22:00Z</dcterms:created>
  <dcterms:modified xsi:type="dcterms:W3CDTF">2025-10-13T09:52:11Z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2024-02-12T11:02:51Z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829ebf18-d64d-4dd3-8a1b-364200b16fb4</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2" name="docLang">
    <vt:lpwstr>en</vt:lpwstr>
  </property>
</Properties>
</file>